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1073B" Type="http://schemas.openxmlformats.org/officeDocument/2006/relationships/officeDocument" Target="/word/document.xml" /><Relationship Id="coreR241073B" Type="http://schemas.openxmlformats.org/package/2006/relationships/metadata/core-properties" Target="/docProps/core.xml" /><Relationship Id="customR241073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Tiskař/tiskařka na akcidenčních ofsetových kotoučových strojích (kód: 34-026-H)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 na akcidenčních ofsetových kotoučových strojích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akcidenčních ofsetových kotoučových strojích, 27.7.2026 15:43:44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Tiskař na polygrafických strojích (kód: 34-52-H/01)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3"/>
        <w:framePr w:w="398" w:h="268" w:hRule="exact" w:wrap="none" w:vAnchor="page" w:hAnchor="margin" w:x="28" w:y="71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41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7410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3"/>
        <w:framePr w:w="398" w:h="268" w:hRule="exact" w:wrap="none" w:vAnchor="page" w:hAnchor="margin" w:x="28" w:y="77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71"/>
        <w:rPr>
          <w:rStyle w:val="C15"/>
          <w:rtl w:val="0"/>
        </w:rPr>
      </w:pPr>
      <w:r>
        <w:rPr>
          <w:rStyle w:val="C15"/>
          <w:rtl w:val="0"/>
        </w:rPr>
        <w:t>Platnost od 29.4.2013 do 6.4.2021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Tiskař/tiskařka na akcidenčních ofsetových kotoučových strojích (kód: 34-026-H)</w:t>
      </w:r>
    </w:p>
    <w:p>
      <w:pPr>
        <w:pStyle w:val="P12"/>
        <w:framePr w:w="10256" w:h="248" w:hRule="exact" w:wrap="none" w:vAnchor="page" w:hAnchor="margin" w:x="482" w:y="8287"/>
        <w:rPr>
          <w:rStyle w:val="C13"/>
          <w:rtl w:val="0"/>
        </w:rPr>
      </w:pPr>
      <w:r>
        <w:rPr>
          <w:rStyle w:val="C13"/>
          <w:rtl w:val="0"/>
        </w:rPr>
        <w:t>Tiskař/tiskařka na hlubotiskových kotoučových strojích (kód: 34-012-H)</w:t>
      </w:r>
    </w:p>
    <w:p>
      <w:pPr>
        <w:pStyle w:val="P12"/>
        <w:framePr w:w="10256" w:h="248" w:hRule="exact" w:wrap="none" w:vAnchor="page" w:hAnchor="margin" w:x="482" w:y="8534"/>
        <w:rPr>
          <w:rStyle w:val="C13"/>
          <w:rtl w:val="0"/>
        </w:rPr>
      </w:pPr>
      <w:r>
        <w:rPr>
          <w:rStyle w:val="C13"/>
          <w:rtl w:val="0"/>
        </w:rPr>
        <w:t>Tiskař/tiskařka na novinových ofsetových kotoučových strojích (kód: 34-027-H)</w:t>
      </w:r>
    </w:p>
    <w:p>
      <w:pPr>
        <w:pStyle w:val="P12"/>
        <w:framePr w:w="10256" w:h="248" w:hRule="exact" w:wrap="none" w:vAnchor="page" w:hAnchor="margin" w:x="482" w:y="8782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9278"/>
        <w:rPr>
          <w:rStyle w:val="C13"/>
          <w:rtl w:val="0"/>
        </w:rPr>
      </w:pPr>
      <w:r>
        <w:rPr>
          <w:rStyle w:val="C13"/>
          <w:rtl w:val="0"/>
        </w:rPr>
        <w:t>Tiskař/tiskařka na širokoformátových flexotiskových kotoučových strojích (kód: 34-028-H)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97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1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567"/>
        <w:rPr>
          <w:rStyle w:val="C16"/>
          <w:rtl w:val="0"/>
        </w:rPr>
      </w:pPr>
      <w:r>
        <w:rPr>
          <w:rStyle w:val="C16"/>
          <w:rtl w:val="0"/>
        </w:rPr>
        <w:t>Platnost od 29.4.2013 do neomezeně</w:t>
      </w:r>
    </w:p>
    <w:p>
      <w:pPr>
        <w:pStyle w:val="P12"/>
        <w:framePr w:w="10710" w:h="478" w:hRule="exact" w:wrap="none" w:vAnchor="page" w:hAnchor="margin" w:x="28" w:y="10815"/>
        <w:rPr>
          <w:rStyle w:val="C13"/>
          <w:rtl w:val="0"/>
        </w:rPr>
      </w:pPr>
      <w:r>
        <w:rPr>
          <w:rStyle w:val="C13"/>
          <w:rtl w:val="0"/>
        </w:rPr>
        <w:t>Úplnou profesní kvalifikaci Tiskař (kód: 34-99-H/01)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4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0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1675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12171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1253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32"/>
        <w:rPr>
          <w:rStyle w:val="C15"/>
          <w:rtl w:val="0"/>
        </w:rPr>
      </w:pPr>
      <w:r>
        <w:rPr>
          <w:rStyle w:val="C15"/>
          <w:rtl w:val="0"/>
        </w:rPr>
        <w:t>Platnost od 29.4.2013 do 6.4.2021</w:t>
      </w:r>
    </w:p>
    <w:p>
      <w:pPr>
        <w:pStyle w:val="P12"/>
        <w:framePr w:w="10256" w:h="248" w:hRule="exact" w:wrap="none" w:vAnchor="page" w:hAnchor="margin" w:x="482" w:y="12800"/>
        <w:rPr>
          <w:rStyle w:val="C13"/>
          <w:rtl w:val="0"/>
        </w:rPr>
      </w:pPr>
      <w:r>
        <w:rPr>
          <w:rStyle w:val="C13"/>
          <w:rtl w:val="0"/>
        </w:rPr>
        <w:t>Tiskař/tiskařka na akcidenčních ofsetových kotoučových strojích (kód: 34-026-H)</w:t>
      </w:r>
    </w:p>
    <w:p>
      <w:pPr>
        <w:pStyle w:val="P12"/>
        <w:framePr w:w="10256" w:h="248" w:hRule="exact" w:wrap="none" w:vAnchor="page" w:hAnchor="margin" w:x="482" w:y="13048"/>
        <w:rPr>
          <w:rStyle w:val="C13"/>
          <w:rtl w:val="0"/>
        </w:rPr>
      </w:pPr>
      <w:r>
        <w:rPr>
          <w:rStyle w:val="C13"/>
          <w:rtl w:val="0"/>
        </w:rPr>
        <w:t>Tiskař/tiskařka na hlubotiskových kotoučových strojích (kód: 34-012-H)</w:t>
      </w:r>
    </w:p>
    <w:p>
      <w:pPr>
        <w:pStyle w:val="P12"/>
        <w:framePr w:w="10256" w:h="248" w:hRule="exact" w:wrap="none" w:vAnchor="page" w:hAnchor="margin" w:x="482" w:y="13296"/>
        <w:rPr>
          <w:rStyle w:val="C13"/>
          <w:rtl w:val="0"/>
        </w:rPr>
      </w:pPr>
      <w:r>
        <w:rPr>
          <w:rStyle w:val="C13"/>
          <w:rtl w:val="0"/>
        </w:rPr>
        <w:t>Tiskař/tiskařka na novinových ofsetových kotoučových strojích (kód: 34-027-H)</w:t>
      </w:r>
    </w:p>
    <w:p>
      <w:pPr>
        <w:pStyle w:val="P12"/>
        <w:framePr w:w="10256" w:h="248" w:hRule="exact" w:wrap="none" w:vAnchor="page" w:hAnchor="margin" w:x="482" w:y="13544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13792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14039"/>
        <w:rPr>
          <w:rStyle w:val="C13"/>
          <w:rtl w:val="0"/>
        </w:rPr>
      </w:pPr>
      <w:r>
        <w:rPr>
          <w:rStyle w:val="C13"/>
          <w:rtl w:val="0"/>
        </w:rPr>
        <w:t>Tiskař/tiskařka na širokoformátových flexotiskových kotoučových strojích (kód: 34-028-H)</w:t>
      </w:r>
    </w:p>
    <w:p>
      <w:pPr>
        <w:pStyle w:val="P12"/>
        <w:framePr w:w="10256" w:h="248" w:hRule="exact" w:wrap="none" w:vAnchor="page" w:hAnchor="margin" w:x="482" w:y="14287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1453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76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510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515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510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515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546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5519"/>
        <w:rPr>
          <w:rStyle w:val="C18"/>
          <w:rtl w:val="0"/>
        </w:rPr>
      </w:pPr>
      <w:r>
        <w:rPr>
          <w:rStyle w:val="C18"/>
          <w:rtl w:val="0"/>
        </w:rPr>
        <w:t>Tiskař na akcidenčních ofsetových kotoučových strojích</w:t>
      </w:r>
    </w:p>
    <w:p>
      <w:pPr>
        <w:pStyle w:val="P20"/>
        <w:framePr w:w="5338" w:h="376" w:hRule="exact" w:wrap="none" w:vAnchor="page" w:hAnchor="margin" w:x="5383" w:y="1546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5519"/>
        <w:rPr>
          <w:rStyle w:val="C19"/>
          <w:rtl w:val="0"/>
        </w:rPr>
      </w:pPr>
      <w:r>
        <w:rPr>
          <w:rStyle w:val="C19"/>
          <w:rtl w:val="0"/>
        </w:rPr>
        <w:t>Tiskař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akcidenčních ofsetových kotoučových strojích, 27.7.2026 15:43:44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