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D5560" Type="http://schemas.openxmlformats.org/officeDocument/2006/relationships/officeDocument" Target="/word/document.xml" /><Relationship Id="coreR139D5560" Type="http://schemas.openxmlformats.org/package/2006/relationships/metadata/core-properties" Target="/docProps/core.xml" /><Relationship Id="customR139D55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akcidenčních ofsetových kotoučových strojích, 18.10.2026 18:15:41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akcidenčních ofsetových kotoučových strojích, 18.10.2026 18:15:41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akcidenčních ofsetových kotoučových strojích, 18.10.2026 18:15:41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