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BB309" Type="http://schemas.openxmlformats.org/officeDocument/2006/relationships/officeDocument" Target="/word/document.xml" /><Relationship Id="coreR53ABB309" Type="http://schemas.openxmlformats.org/package/2006/relationships/metadata/core-properties" Target="/docProps/core.xml" /><Relationship Id="customR53ABB3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7.11.2026 17:45:00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akcidenčních ofsetových kotoučových strojích, 7.11.2026 17:45:00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7.11.2026 17:45:00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