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08CCFD" Type="http://schemas.openxmlformats.org/officeDocument/2006/relationships/officeDocument" Target="/word/document.xml" /><Relationship Id="coreR3708CCFD" Type="http://schemas.openxmlformats.org/package/2006/relationships/metadata/core-properties" Target="/docProps/core.xml" /><Relationship Id="customR3708CCF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Tiskař/tiskařka na akcidenčních ofsetových kotoučových strojích (kód: 34-026-H)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 na akcidenčních ofsetových kotoučových strojích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akcidenčních ofsetových kotoučových strojích, 18.10.2026 19:23:05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akcidenčních ofsetových kotoučových strojích, 18.10.2026 19:23:05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