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3C933F" Type="http://schemas.openxmlformats.org/officeDocument/2006/relationships/officeDocument" Target="/word/document.xml" /><Relationship Id="coreRF3C933F" Type="http://schemas.openxmlformats.org/package/2006/relationships/metadata/core-properties" Target="/docProps/core.xml" /><Relationship Id="customRF3C93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7.11.2026 17:29:22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6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2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78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326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Art grafik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Grafik pro média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7.11.2026 17:29:22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