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C81D8A" Type="http://schemas.openxmlformats.org/officeDocument/2006/relationships/officeDocument" Target="/word/document.xml" /><Relationship Id="coreR2AC81D8A" Type="http://schemas.openxmlformats.org/package/2006/relationships/metadata/core-properties" Target="/docProps/core.xml" /><Relationship Id="customR2AC81D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Art grafik (kód: 34-017-H)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Art grafik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Komunikace a výměna obrazových a textových podkladů při navrhování designu tiskovin a multimediálních programů ve spolupráci s grafickým studiem a zadavatelem zakázky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Projednávání grafického řešení reklam se zákazníky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Projednávání změn a úprav grafického zpracování složitějších výtvarných řešení reklam se zákazníky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Art grafik, 17.8.2026 21:15:56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Komunikace a výměna obrazových a textových podkladů při navrhování designu tiskovin a multimediálních programů ve spolupráci s grafickým studiem a zadavatelem zakázky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Navrhnout a popsat zadavateli technologický postup předtiskové přípravy a zhotovení tiskoviny formátu A4 210 x 297 mm, dvousloupcová sazba, barevnost 4/4 (stabilizovaný čtyřbarvotisk), rozsah 4 strany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Provést kontrolu odrazových a průsvitových hmotných podkladů pro reprodukci v předtiskové přípravě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Provést kontrolu a navrhnout zadavateli výměnu nevhodných obrazových podkladů nebo nekorektních dat a popisu tiskové zakázky nebo dalších mediální prostředků dle zadání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Vytvořit skicu grafického návrhu a ideového řešení zadané tiskoviny nebo dalších mediální prostředků dle zadání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831" w:hRule="exact" w:wrap="none" w:vAnchor="page" w:hAnchor="margin" w:x="45" w:y="6610"/>
        <w:rPr>
          <w:rStyle w:val="C3"/>
          <w:rtl w:val="0"/>
        </w:rPr>
      </w:pPr>
    </w:p>
    <w:p>
      <w:pPr>
        <w:pStyle w:val="P13"/>
        <w:framePr w:w="6658" w:h="704" w:hRule="exact" w:wrap="none" w:vAnchor="page" w:hAnchor="margin" w:x="71" w:y="6666"/>
        <w:rPr>
          <w:rStyle w:val="C11"/>
          <w:rtl w:val="0"/>
        </w:rPr>
      </w:pPr>
      <w:r>
        <w:rPr>
          <w:rStyle w:val="C11"/>
          <w:rtl w:val="0"/>
        </w:rPr>
        <w:t>e) Vytvořit skicu grafického návrhu a ideového řešení obalu potravinářského produktu pro tisk a dokončovací zpracování v příslušných grafických programech dle zadání</w:t>
      </w:r>
    </w:p>
    <w:p>
      <w:pPr>
        <w:pStyle w:val="P28"/>
        <w:framePr w:w="3921" w:h="831" w:hRule="exact" w:wrap="none" w:vAnchor="page" w:hAnchor="margin" w:x="6800" w:y="6610"/>
        <w:rPr>
          <w:rStyle w:val="C3"/>
          <w:rtl w:val="0"/>
        </w:rPr>
      </w:pPr>
    </w:p>
    <w:p>
      <w:pPr>
        <w:pStyle w:val="P29"/>
        <w:framePr w:w="3839" w:h="704" w:hRule="exact" w:wrap="none" w:vAnchor="page" w:hAnchor="margin" w:x="6856" w:y="6666"/>
        <w:rPr>
          <w:rStyle w:val="C21"/>
          <w:rtl w:val="0"/>
        </w:rPr>
      </w:pPr>
      <w:r>
        <w:rPr>
          <w:rStyle w:val="C21"/>
          <w:rtl w:val="0"/>
        </w:rPr>
        <w:t>Praktické předvedení</w:t>
      </w:r>
    </w:p>
    <w:p>
      <w:pPr>
        <w:pStyle w:val="P32"/>
        <w:framePr w:w="10710" w:h="248" w:hRule="exact" w:wrap="none" w:vAnchor="page" w:hAnchor="margin" w:x="28" w:y="7555"/>
        <w:rPr>
          <w:rStyle w:val="C23"/>
          <w:rtl w:val="0"/>
        </w:rPr>
      </w:pPr>
      <w:r>
        <w:rPr>
          <w:rStyle w:val="C23"/>
          <w:rtl w:val="0"/>
        </w:rPr>
        <w:t>Je třeba splnit kritéria a), b) a c). Z kritérií d), e) je třeba splnit jedno kritérium.</w:t>
      </w:r>
    </w:p>
    <w:p>
      <w:pPr>
        <w:pStyle w:val="P23"/>
        <w:framePr w:w="10710" w:h="340" w:hRule="exact" w:wrap="none" w:vAnchor="page" w:hAnchor="margin" w:x="28" w:y="7991"/>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1055" w:hRule="exact" w:wrap="none" w:vAnchor="page" w:hAnchor="margin" w:x="45" w:y="9637"/>
        <w:rPr>
          <w:rStyle w:val="C3"/>
          <w:rtl w:val="0"/>
        </w:rPr>
      </w:pPr>
    </w:p>
    <w:p>
      <w:pPr>
        <w:pStyle w:val="P17"/>
        <w:framePr w:w="6658" w:h="928" w:hRule="exact" w:wrap="none" w:vAnchor="page" w:hAnchor="margin" w:x="71" w:y="9693"/>
        <w:rPr>
          <w:rStyle w:val="C13"/>
          <w:rtl w:val="0"/>
        </w:rPr>
      </w:pPr>
      <w:r>
        <w:rPr>
          <w:rStyle w:val="C13"/>
          <w:rtl w:val="0"/>
        </w:rPr>
        <w:t>b) Provést úpravu formátu a výřezu obrazových prvků, retuše v grafickém programu bitmapové grafiky v souladu s požadavky na kvalitní tisk a v souladu s normami a platnými technologickými postupy v jednotlivých tiskových technikách</w:t>
      </w:r>
    </w:p>
    <w:p>
      <w:pPr>
        <w:pStyle w:val="P30"/>
        <w:framePr w:w="3921" w:h="1055" w:hRule="exact" w:wrap="none" w:vAnchor="page" w:hAnchor="margin" w:x="6800" w:y="9637"/>
        <w:rPr>
          <w:rStyle w:val="C3"/>
          <w:rtl w:val="0"/>
        </w:rPr>
      </w:pPr>
    </w:p>
    <w:p>
      <w:pPr>
        <w:pStyle w:val="P31"/>
        <w:framePr w:w="3839" w:h="928" w:hRule="exact" w:wrap="none" w:vAnchor="page" w:hAnchor="margin" w:x="6856" w:y="9693"/>
        <w:rPr>
          <w:rStyle w:val="C22"/>
          <w:rtl w:val="0"/>
        </w:rPr>
      </w:pPr>
      <w:r>
        <w:rPr>
          <w:rStyle w:val="C22"/>
          <w:rtl w:val="0"/>
        </w:rPr>
        <w:t>Praktické předvedení a ústní ověření</w:t>
      </w:r>
    </w:p>
    <w:p>
      <w:pPr>
        <w:pStyle w:val="P12"/>
        <w:framePr w:w="6710" w:h="831" w:hRule="exact" w:wrap="none" w:vAnchor="page" w:hAnchor="margin" w:x="45" w:y="10692"/>
        <w:rPr>
          <w:rStyle w:val="C3"/>
          <w:rtl w:val="0"/>
        </w:rPr>
      </w:pPr>
    </w:p>
    <w:p>
      <w:pPr>
        <w:pStyle w:val="P13"/>
        <w:framePr w:w="6658" w:h="704" w:hRule="exact" w:wrap="none" w:vAnchor="page" w:hAnchor="margin" w:x="71" w:y="10748"/>
        <w:rPr>
          <w:rStyle w:val="C11"/>
          <w:rtl w:val="0"/>
        </w:rPr>
      </w:pPr>
      <w:r>
        <w:rPr>
          <w:rStyle w:val="C11"/>
          <w:rtl w:val="0"/>
        </w:rPr>
        <w:t>c) Provést úpravu grafických prvků (loga, linky, ornamenty…) v grafickém programu vektorové grafiky podle zadání v souladu s požadavky na kvalitní tisk</w:t>
      </w:r>
    </w:p>
    <w:p>
      <w:pPr>
        <w:pStyle w:val="P28"/>
        <w:framePr w:w="3921" w:h="831" w:hRule="exact" w:wrap="none" w:vAnchor="page" w:hAnchor="margin" w:x="6800" w:y="10692"/>
        <w:rPr>
          <w:rStyle w:val="C3"/>
          <w:rtl w:val="0"/>
        </w:rPr>
      </w:pPr>
    </w:p>
    <w:p>
      <w:pPr>
        <w:pStyle w:val="P29"/>
        <w:framePr w:w="3839" w:h="704" w:hRule="exact" w:wrap="none" w:vAnchor="page" w:hAnchor="margin" w:x="6856" w:y="10748"/>
        <w:rPr>
          <w:rStyle w:val="C21"/>
          <w:rtl w:val="0"/>
        </w:rPr>
      </w:pPr>
      <w:r>
        <w:rPr>
          <w:rStyle w:val="C21"/>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 17.8.2026 21:15:56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Zhotovit v příslušném grafickém programu sazební obrazec (layout) pro zlom tiskoviny nebo tvorbu dalších mediální prostředků a umístění textových, obrazových a grafických prvků podle zadání a typografických pravidel pro tvorbu stran akcidenčních tiskovin v souladu s technologickými požadavky tisku a dokončovacího zpracování tiskoviny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Zvolit a umístit do layoutu tiskoviny nebo dalších mediální prostředků obrazové a grafické prvky s vhodným přesahem pro ořez dle zadání</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Zvolit styly odstavců a umístit příslušný typ písma v textové části tiskoviny nebo v dalších mediálních prostředcích včetně titulků a vyznačovacích řezů podle typografických pravidel sazby dle zadání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Projednávání grafického řešení reklam se zákazníky</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831" w:hRule="exact" w:wrap="none" w:vAnchor="page" w:hAnchor="margin" w:x="45" w:y="8490"/>
        <w:rPr>
          <w:rStyle w:val="C3"/>
          <w:rtl w:val="0"/>
        </w:rPr>
      </w:pPr>
    </w:p>
    <w:p>
      <w:pPr>
        <w:pStyle w:val="P13"/>
        <w:framePr w:w="6658" w:h="704" w:hRule="exact" w:wrap="none" w:vAnchor="page" w:hAnchor="margin" w:x="71" w:y="8546"/>
        <w:rPr>
          <w:rStyle w:val="C11"/>
          <w:rtl w:val="0"/>
        </w:rPr>
      </w:pPr>
      <w:r>
        <w:rPr>
          <w:rStyle w:val="C11"/>
          <w:rtl w:val="0"/>
        </w:rPr>
        <w:t>a) Prezentovat koncepční přípravu a odůvodnit řešení grafického návrhu tiskoviny nebo dalších mediální prostředků při komunikaci se zadavatelem dle zadání</w:t>
      </w:r>
    </w:p>
    <w:p>
      <w:pPr>
        <w:pStyle w:val="P28"/>
        <w:framePr w:w="3921" w:h="831" w:hRule="exact" w:wrap="none" w:vAnchor="page" w:hAnchor="margin" w:x="6800" w:y="8490"/>
        <w:rPr>
          <w:rStyle w:val="C3"/>
          <w:rtl w:val="0"/>
        </w:rPr>
      </w:pPr>
    </w:p>
    <w:p>
      <w:pPr>
        <w:pStyle w:val="P29"/>
        <w:framePr w:w="3839" w:h="704"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321"/>
        <w:rPr>
          <w:rStyle w:val="C3"/>
          <w:rtl w:val="0"/>
        </w:rPr>
      </w:pPr>
    </w:p>
    <w:p>
      <w:pPr>
        <w:pStyle w:val="P17"/>
        <w:framePr w:w="6658" w:h="704" w:hRule="exact" w:wrap="none" w:vAnchor="page" w:hAnchor="margin" w:x="71" w:y="9377"/>
        <w:rPr>
          <w:rStyle w:val="C13"/>
          <w:rtl w:val="0"/>
        </w:rPr>
      </w:pPr>
      <w:r>
        <w:rPr>
          <w:rStyle w:val="C13"/>
          <w:rtl w:val="0"/>
        </w:rPr>
        <w:t>b) Navrhnout zadavateli průběh a typ kontrolního procesu předtiskové přípravy tiskoviny nebo dalších mediální prostředků při komunikaci se zadavatelem dle zadání</w:t>
      </w:r>
    </w:p>
    <w:p>
      <w:pPr>
        <w:pStyle w:val="P30"/>
        <w:framePr w:w="3921" w:h="831" w:hRule="exact" w:wrap="none" w:vAnchor="page" w:hAnchor="margin" w:x="6800" w:y="9321"/>
        <w:rPr>
          <w:rStyle w:val="C3"/>
          <w:rtl w:val="0"/>
        </w:rPr>
      </w:pPr>
    </w:p>
    <w:p>
      <w:pPr>
        <w:pStyle w:val="P31"/>
        <w:framePr w:w="3839" w:h="704" w:hRule="exact" w:wrap="none" w:vAnchor="page" w:hAnchor="margin" w:x="6856" w:y="9377"/>
        <w:rPr>
          <w:rStyle w:val="C22"/>
          <w:rtl w:val="0"/>
        </w:rPr>
      </w:pPr>
      <w:r>
        <w:rPr>
          <w:rStyle w:val="C22"/>
          <w:rtl w:val="0"/>
        </w:rPr>
        <w:t>Praktické předvedení a ústní ověření</w:t>
      </w:r>
    </w:p>
    <w:p>
      <w:pPr>
        <w:pStyle w:val="P12"/>
        <w:framePr w:w="6710" w:h="831" w:hRule="exact" w:wrap="none" w:vAnchor="page" w:hAnchor="margin" w:x="45" w:y="10152"/>
        <w:rPr>
          <w:rStyle w:val="C3"/>
          <w:rtl w:val="0"/>
        </w:rPr>
      </w:pPr>
    </w:p>
    <w:p>
      <w:pPr>
        <w:pStyle w:val="P13"/>
        <w:framePr w:w="6658" w:h="704" w:hRule="exact" w:wrap="none" w:vAnchor="page" w:hAnchor="margin" w:x="71" w:y="10208"/>
        <w:rPr>
          <w:rStyle w:val="C11"/>
          <w:rtl w:val="0"/>
        </w:rPr>
      </w:pPr>
      <w:r>
        <w:rPr>
          <w:rStyle w:val="C11"/>
          <w:rtl w:val="0"/>
        </w:rPr>
        <w:t>c) Zapracovat připomínky zadavatele do grafického návrhu prospektu či webové a multimediální prezentace při komunikaci se zadavatelem dle zadání</w:t>
      </w:r>
    </w:p>
    <w:p>
      <w:pPr>
        <w:pStyle w:val="P28"/>
        <w:framePr w:w="3921" w:h="831" w:hRule="exact" w:wrap="none" w:vAnchor="page" w:hAnchor="margin" w:x="6800" w:y="10152"/>
        <w:rPr>
          <w:rStyle w:val="C3"/>
          <w:rtl w:val="0"/>
        </w:rPr>
      </w:pPr>
    </w:p>
    <w:p>
      <w:pPr>
        <w:pStyle w:val="P29"/>
        <w:framePr w:w="3839" w:h="704" w:hRule="exact" w:wrap="none" w:vAnchor="page" w:hAnchor="margin" w:x="6856" w:y="10208"/>
        <w:rPr>
          <w:rStyle w:val="C21"/>
          <w:rtl w:val="0"/>
        </w:rPr>
      </w:pPr>
      <w:r>
        <w:rPr>
          <w:rStyle w:val="C21"/>
          <w:rtl w:val="0"/>
        </w:rPr>
        <w:t>Praktické předvedení a ústní ověření</w:t>
      </w:r>
    </w:p>
    <w:p>
      <w:pPr>
        <w:pStyle w:val="P16"/>
        <w:framePr w:w="6710" w:h="1055" w:hRule="exact" w:wrap="none" w:vAnchor="page" w:hAnchor="margin" w:x="45" w:y="10983"/>
        <w:rPr>
          <w:rStyle w:val="C3"/>
          <w:rtl w:val="0"/>
        </w:rPr>
      </w:pPr>
    </w:p>
    <w:p>
      <w:pPr>
        <w:pStyle w:val="P17"/>
        <w:framePr w:w="6658" w:h="928" w:hRule="exact" w:wrap="none" w:vAnchor="page" w:hAnchor="margin" w:x="71" w:y="11039"/>
        <w:rPr>
          <w:rStyle w:val="C13"/>
          <w:rtl w:val="0"/>
        </w:rPr>
      </w:pPr>
      <w:r>
        <w:rPr>
          <w:rStyle w:val="C13"/>
          <w:rtl w:val="0"/>
        </w:rPr>
        <w:t>d) Posoudit a navrhnout zadavateli alternativní řešení realizace tiskoviny nebo dalších mediálních prostředků, a to s ohledem na jejich obsahovou a konstrukční strukturu a ekonomicko-technické možnosti technologického řešení dle zadání</w:t>
      </w:r>
    </w:p>
    <w:p>
      <w:pPr>
        <w:pStyle w:val="P30"/>
        <w:framePr w:w="3921" w:h="1055" w:hRule="exact" w:wrap="none" w:vAnchor="page" w:hAnchor="margin" w:x="6800" w:y="10983"/>
        <w:rPr>
          <w:rStyle w:val="C3"/>
          <w:rtl w:val="0"/>
        </w:rPr>
      </w:pPr>
    </w:p>
    <w:p>
      <w:pPr>
        <w:pStyle w:val="P31"/>
        <w:framePr w:w="3839" w:h="928" w:hRule="exact" w:wrap="none" w:vAnchor="page" w:hAnchor="margin" w:x="6856" w:y="11039"/>
        <w:rPr>
          <w:rStyle w:val="C22"/>
          <w:rtl w:val="0"/>
        </w:rPr>
      </w:pPr>
      <w:r>
        <w:rPr>
          <w:rStyle w:val="C22"/>
          <w:rtl w:val="0"/>
        </w:rPr>
        <w:t>Praktické předvedení a ústní ověření</w:t>
      </w:r>
    </w:p>
    <w:p>
      <w:pPr>
        <w:pStyle w:val="P32"/>
        <w:framePr w:w="10710" w:h="248" w:hRule="exact" w:wrap="none" w:vAnchor="page" w:hAnchor="margin" w:x="28" w:y="12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 17.8.2026 21:15:56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Projednávání změn a úprav grafického zpracování složitějších výtvarných řešení reklam se zákazníky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Prezentovat koncepční přípravu ideového záměru grafického řešení reklamního sdělení několika tiskovin nebo dalších mediálních prostředků podle předpisu grafického manuálu prostřednictvím tištěného náhledu (Hardproof) dle zadání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Prezentovat koncepční přípravu ideového záměru grafického řešení reklamního sdělení několika tiskovin a dalších mediálních prostředků podle předpisu grafického manuálu prostřednictvím náhledu na monitoru (SoftProof)</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 a ústní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Prezentovat koncepční přípravu ideového záměru k vytvoření grafického manuálu</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Provést změny v grafickém řešení reklamního sdělení tiskovin a dalších mediálních prostředků v průběhu komunikace se zadavatelem</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32"/>
        <w:framePr w:w="10710" w:h="248" w:hRule="exact" w:wrap="none" w:vAnchor="page" w:hAnchor="margin" w:x="28" w:y="6615"/>
        <w:rPr>
          <w:rStyle w:val="C23"/>
          <w:rtl w:val="0"/>
        </w:rPr>
      </w:pPr>
      <w:r>
        <w:rPr>
          <w:rStyle w:val="C23"/>
          <w:rtl w:val="0"/>
        </w:rPr>
        <w:t>Vždy je třeba splnit kritéria c) a d). Z kritérií a), b) je třeba splnit jedno kritérium.</w:t>
      </w:r>
    </w:p>
    <w:p>
      <w:pPr>
        <w:pStyle w:val="P21"/>
        <w:framePr w:w="7654" w:h="331" w:hRule="exact" w:wrap="none" w:vAnchor="page" w:hAnchor="margin" w:x="28" w:y="15940"/>
        <w:rPr>
          <w:rStyle w:val="C16"/>
          <w:rtl w:val="0"/>
        </w:rPr>
      </w:pPr>
      <w:r>
        <w:rPr>
          <w:rStyle w:val="C16"/>
          <w:rtl w:val="0"/>
        </w:rPr>
        <w:t>Art grafik, 17.8.2026 21:15:56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https://www.nsp.cz/jednotka-prace/art-grafik#zdravotni-zpusobilost), dále se musí uchazeč prokázat lékařským potvrzením, že netrpí poruchou barvocitu (poruchou barevného vidění).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Komunikace a výměna obrazových a textových podkladů při navrhování designu tiskovin a multimediálních programů ve spolupráci s grafickým studiem a zadavatelem zakázky má uchazeč možnost volby výběru kritérií d) a e) podle svého zaměření; při ověřování kompetence Projednávání změn a úprav grafického zpracování složitějších výtvarných řešení reklam se zákazníky má uchazeč možnost volby výběru kritérií a) a b).</w:t>
      </w:r>
    </w:p>
    <w:p>
      <w:pPr>
        <w:pStyle w:val="P33"/>
        <w:framePr w:w="10766" w:h="1837"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Art grafik, 17.8.2026 21:15:56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Art grafik, 17.8.2026 21:15:56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Art grafik, 17.8.2026 21:15:56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Art grafik, 17.8.2026 21:15:56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427C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8FD9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