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1C28EA" Type="http://schemas.openxmlformats.org/officeDocument/2006/relationships/officeDocument" Target="/word/document.xml" /><Relationship Id="coreR631C28EA" Type="http://schemas.openxmlformats.org/package/2006/relationships/metadata/core-properties" Target="/docProps/core.xml" /><Relationship Id="customR631C28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pásového vozu (kód: 21-021-H)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 a ochrany zdraví při práci při obsluze pásového 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Získávání podkladů z norem, z technické dokumentace, potřebných pro výkon pracovních činností při řízení, obsluze a kontrole činnosti pásových vozů a při jejich ošetřování, běžné údržbě a drobných opravách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při řízení, obsluze a kontrole činnosti pásových vozů a při jejich běžné údržbě a drobných opravách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Řízení a obsluha pásového vozu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Kontrola údajů přístrojů a signalizačních zařízení informujících o průběhu a výsledcích činnosti pásových vozů, o signalizaci závad činnosti pásových vozů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záznamů o provozu, o průběhu a výsledcích činnosti, revizích a opravách pásových vozů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Ošetřování, seřizování a běžná údržba pásového vozu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Údržba a odkládání lan pásového vozu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Pokládka vlečných kabelů 6 kV a manipulace s nimi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Práce se zdvihacími zařízeními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prací s otevřeným ohněm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Práce ve výškách a nad volnou hloubkou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pásového vozu, 20.10.2026 10:24:05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 a ochrany zdraví při práci při obsluze pásového 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použití osobních ochranných pracovních prostředků na pracovišti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ustanovení bezpečnosti práce na pracovišti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806" w:hRule="exact" w:wrap="none" w:vAnchor="page" w:hAnchor="margin" w:x="28" w:y="4829"/>
        <w:rPr>
          <w:rStyle w:val="C18"/>
          <w:rtl w:val="0"/>
        </w:rPr>
      </w:pPr>
      <w:r>
        <w:rPr>
          <w:rStyle w:val="C18"/>
          <w:rtl w:val="0"/>
        </w:rPr>
        <w:t>Získávání podkladů z norem, z technické dokumentace, potřebných pro výkon pracovních činností při řízení, obsluze a kontrole činnosti pásových vozů a při jejich ošetřování, běžné údržbě a drobných opravách</w:t>
      </w:r>
    </w:p>
    <w:p>
      <w:pPr>
        <w:pStyle w:val="P24"/>
        <w:framePr w:w="6713" w:h="376" w:hRule="exact" w:wrap="none" w:vAnchor="page" w:hAnchor="margin" w:x="45" w:y="5734"/>
        <w:rPr>
          <w:rStyle w:val="C3"/>
          <w:rtl w:val="0"/>
        </w:rPr>
      </w:pPr>
    </w:p>
    <w:p>
      <w:pPr>
        <w:pStyle w:val="P25"/>
        <w:framePr w:w="6661" w:h="249" w:hRule="exact" w:wrap="none" w:vAnchor="page" w:hAnchor="margin" w:x="71" w:y="5805"/>
        <w:rPr>
          <w:rStyle w:val="C19"/>
          <w:rtl w:val="0"/>
        </w:rPr>
      </w:pPr>
      <w:r>
        <w:rPr>
          <w:rStyle w:val="C19"/>
          <w:rtl w:val="0"/>
        </w:rPr>
        <w:t>Kritéria hodnocení</w:t>
      </w:r>
    </w:p>
    <w:p>
      <w:pPr>
        <w:pStyle w:val="P26"/>
        <w:framePr w:w="3918" w:h="376" w:hRule="exact" w:wrap="none" w:vAnchor="page" w:hAnchor="margin" w:x="6803" w:y="5734"/>
        <w:rPr>
          <w:rStyle w:val="C3"/>
          <w:rtl w:val="0"/>
        </w:rPr>
      </w:pPr>
    </w:p>
    <w:p>
      <w:pPr>
        <w:pStyle w:val="P27"/>
        <w:framePr w:w="3836" w:h="249" w:hRule="exact" w:wrap="none" w:vAnchor="page" w:hAnchor="margin" w:x="6859" w:y="5805"/>
        <w:rPr>
          <w:rStyle w:val="C20"/>
          <w:rtl w:val="0"/>
        </w:rPr>
      </w:pPr>
      <w:r>
        <w:rPr>
          <w:rStyle w:val="C20"/>
          <w:rtl w:val="0"/>
        </w:rPr>
        <w:t>Způsoby ověření</w:t>
      </w:r>
    </w:p>
    <w:p>
      <w:pPr>
        <w:pStyle w:val="P12"/>
        <w:framePr w:w="6710" w:h="831" w:hRule="exact" w:wrap="none" w:vAnchor="page" w:hAnchor="margin" w:x="45" w:y="6110"/>
        <w:rPr>
          <w:rStyle w:val="C3"/>
          <w:rtl w:val="0"/>
        </w:rPr>
      </w:pPr>
    </w:p>
    <w:p>
      <w:pPr>
        <w:pStyle w:val="P13"/>
        <w:framePr w:w="6658" w:h="704" w:hRule="exact" w:wrap="none" w:vAnchor="page" w:hAnchor="margin" w:x="71" w:y="6166"/>
        <w:rPr>
          <w:rStyle w:val="C11"/>
          <w:rtl w:val="0"/>
        </w:rPr>
      </w:pPr>
      <w:r>
        <w:rPr>
          <w:rStyle w:val="C11"/>
          <w:rtl w:val="0"/>
        </w:rPr>
        <w:t>a) Získat z provozní dokumentace obsluhovaných strojních zařízení relevantní informace, stanovující závazná pravidla pro obsluhu, řízení, seřizování a údržbu obsluhovaných pásových vozů</w:t>
      </w:r>
    </w:p>
    <w:p>
      <w:pPr>
        <w:pStyle w:val="P28"/>
        <w:framePr w:w="3921" w:h="831" w:hRule="exact" w:wrap="none" w:vAnchor="page" w:hAnchor="margin" w:x="6800" w:y="6110"/>
        <w:rPr>
          <w:rStyle w:val="C3"/>
          <w:rtl w:val="0"/>
        </w:rPr>
      </w:pPr>
    </w:p>
    <w:p>
      <w:pPr>
        <w:pStyle w:val="P29"/>
        <w:framePr w:w="3839" w:h="704" w:hRule="exact" w:wrap="none" w:vAnchor="page" w:hAnchor="margin" w:x="6856" w:y="6166"/>
        <w:rPr>
          <w:rStyle w:val="C21"/>
          <w:rtl w:val="0"/>
        </w:rPr>
      </w:pPr>
      <w:r>
        <w:rPr>
          <w:rStyle w:val="C21"/>
          <w:rtl w:val="0"/>
        </w:rPr>
        <w:t>Praktické ověření</w:t>
      </w:r>
    </w:p>
    <w:p>
      <w:pPr>
        <w:pStyle w:val="P16"/>
        <w:framePr w:w="6710" w:h="1280" w:hRule="exact" w:wrap="none" w:vAnchor="page" w:hAnchor="margin" w:x="45" w:y="6941"/>
        <w:rPr>
          <w:rStyle w:val="C3"/>
          <w:rtl w:val="0"/>
        </w:rPr>
      </w:pPr>
    </w:p>
    <w:p>
      <w:pPr>
        <w:pStyle w:val="P17"/>
        <w:framePr w:w="6658" w:h="1153" w:hRule="exact" w:wrap="none" w:vAnchor="page" w:hAnchor="margin" w:x="71" w:y="6997"/>
        <w:rPr>
          <w:rStyle w:val="C13"/>
          <w:rtl w:val="0"/>
        </w:rPr>
      </w:pPr>
      <w:r>
        <w:rPr>
          <w:rStyle w:val="C13"/>
          <w:rtl w:val="0"/>
        </w:rPr>
        <w:t>b) Číst strojírenské výkresy, zejména výkresy a schémata pásových vozů,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30"/>
        <w:framePr w:w="3921" w:h="1280" w:hRule="exact" w:wrap="none" w:vAnchor="page" w:hAnchor="margin" w:x="6800" w:y="6941"/>
        <w:rPr>
          <w:rStyle w:val="C3"/>
          <w:rtl w:val="0"/>
        </w:rPr>
      </w:pPr>
    </w:p>
    <w:p>
      <w:pPr>
        <w:pStyle w:val="P31"/>
        <w:framePr w:w="3839" w:h="1153" w:hRule="exact" w:wrap="none" w:vAnchor="page" w:hAnchor="margin" w:x="6856" w:y="6997"/>
        <w:rPr>
          <w:rStyle w:val="C22"/>
          <w:rtl w:val="0"/>
        </w:rPr>
      </w:pPr>
      <w:r>
        <w:rPr>
          <w:rStyle w:val="C22"/>
          <w:rtl w:val="0"/>
        </w:rPr>
        <w:t>Praktické ověření</w:t>
      </w:r>
    </w:p>
    <w:p>
      <w:pPr>
        <w:pStyle w:val="P32"/>
        <w:framePr w:w="10710" w:h="248" w:hRule="exact" w:wrap="none" w:vAnchor="page" w:hAnchor="margin" w:x="28" w:y="8334"/>
        <w:rPr>
          <w:rStyle w:val="C23"/>
          <w:rtl w:val="0"/>
        </w:rPr>
      </w:pPr>
      <w:r>
        <w:rPr>
          <w:rStyle w:val="C23"/>
          <w:rtl w:val="0"/>
        </w:rPr>
        <w:t>Je třeba splnit obě kritéria.</w:t>
      </w:r>
    </w:p>
    <w:p>
      <w:pPr>
        <w:pStyle w:val="P23"/>
        <w:framePr w:w="10710" w:h="547" w:hRule="exact" w:wrap="none" w:vAnchor="page" w:hAnchor="margin" w:x="28" w:y="8770"/>
        <w:rPr>
          <w:rStyle w:val="C18"/>
          <w:rtl w:val="0"/>
        </w:rPr>
      </w:pPr>
      <w:r>
        <w:rPr>
          <w:rStyle w:val="C18"/>
          <w:rtl w:val="0"/>
        </w:rPr>
        <w:t>Volba postupu práce a technologických podmínek při řízení, obsluze a kontrole činnosti pásových vozů a při jejich běžné údržbě a drobných opravách</w:t>
      </w:r>
    </w:p>
    <w:p>
      <w:pPr>
        <w:pStyle w:val="P24"/>
        <w:framePr w:w="6713" w:h="376" w:hRule="exact" w:wrap="none" w:vAnchor="page" w:hAnchor="margin" w:x="45" w:y="9417"/>
        <w:rPr>
          <w:rStyle w:val="C3"/>
          <w:rtl w:val="0"/>
        </w:rPr>
      </w:pPr>
    </w:p>
    <w:p>
      <w:pPr>
        <w:pStyle w:val="P25"/>
        <w:framePr w:w="6661" w:h="249" w:hRule="exact" w:wrap="none" w:vAnchor="page" w:hAnchor="margin" w:x="71" w:y="9488"/>
        <w:rPr>
          <w:rStyle w:val="C19"/>
          <w:rtl w:val="0"/>
        </w:rPr>
      </w:pPr>
      <w:r>
        <w:rPr>
          <w:rStyle w:val="C19"/>
          <w:rtl w:val="0"/>
        </w:rPr>
        <w:t>Kritéria hodnocení</w:t>
      </w:r>
    </w:p>
    <w:p>
      <w:pPr>
        <w:pStyle w:val="P26"/>
        <w:framePr w:w="3918" w:h="376" w:hRule="exact" w:wrap="none" w:vAnchor="page" w:hAnchor="margin" w:x="6803" w:y="9417"/>
        <w:rPr>
          <w:rStyle w:val="C3"/>
          <w:rtl w:val="0"/>
        </w:rPr>
      </w:pPr>
    </w:p>
    <w:p>
      <w:pPr>
        <w:pStyle w:val="P27"/>
        <w:framePr w:w="3836" w:h="249" w:hRule="exact" w:wrap="none" w:vAnchor="page" w:hAnchor="margin" w:x="6859" w:y="9488"/>
        <w:rPr>
          <w:rStyle w:val="C20"/>
          <w:rtl w:val="0"/>
        </w:rPr>
      </w:pPr>
      <w:r>
        <w:rPr>
          <w:rStyle w:val="C20"/>
          <w:rtl w:val="0"/>
        </w:rPr>
        <w:t>Způsoby ověření</w:t>
      </w:r>
    </w:p>
    <w:p>
      <w:pPr>
        <w:pStyle w:val="P12"/>
        <w:framePr w:w="6710" w:h="607" w:hRule="exact" w:wrap="none" w:vAnchor="page" w:hAnchor="margin" w:x="45" w:y="9793"/>
        <w:rPr>
          <w:rStyle w:val="C3"/>
          <w:rtl w:val="0"/>
        </w:rPr>
      </w:pPr>
    </w:p>
    <w:p>
      <w:pPr>
        <w:pStyle w:val="P13"/>
        <w:framePr w:w="6658" w:h="480" w:hRule="exact" w:wrap="none" w:vAnchor="page" w:hAnchor="margin" w:x="71" w:y="9849"/>
        <w:rPr>
          <w:rStyle w:val="C11"/>
          <w:rtl w:val="0"/>
        </w:rPr>
      </w:pPr>
      <w:r>
        <w:rPr>
          <w:rStyle w:val="C11"/>
          <w:rtl w:val="0"/>
        </w:rPr>
        <w:t>a) Popsat funkci kolesového nakladače a jeho využití. Určit základní části pásového vozu</w:t>
      </w:r>
    </w:p>
    <w:p>
      <w:pPr>
        <w:pStyle w:val="P28"/>
        <w:framePr w:w="3921" w:h="607" w:hRule="exact" w:wrap="none" w:vAnchor="page" w:hAnchor="margin" w:x="6800" w:y="9793"/>
        <w:rPr>
          <w:rStyle w:val="C3"/>
          <w:rtl w:val="0"/>
        </w:rPr>
      </w:pPr>
    </w:p>
    <w:p>
      <w:pPr>
        <w:pStyle w:val="P29"/>
        <w:framePr w:w="3839" w:h="480" w:hRule="exact" w:wrap="none" w:vAnchor="page" w:hAnchor="margin" w:x="6856" w:y="9849"/>
        <w:rPr>
          <w:rStyle w:val="C21"/>
          <w:rtl w:val="0"/>
        </w:rPr>
      </w:pPr>
      <w:r>
        <w:rPr>
          <w:rStyle w:val="C21"/>
          <w:rtl w:val="0"/>
        </w:rPr>
        <w:t>Písemné a ústní ověření</w:t>
      </w:r>
    </w:p>
    <w:p>
      <w:pPr>
        <w:pStyle w:val="P16"/>
        <w:framePr w:w="6710" w:h="831" w:hRule="exact" w:wrap="none" w:vAnchor="page" w:hAnchor="margin" w:x="45" w:y="10400"/>
        <w:rPr>
          <w:rStyle w:val="C3"/>
          <w:rtl w:val="0"/>
        </w:rPr>
      </w:pPr>
    </w:p>
    <w:p>
      <w:pPr>
        <w:pStyle w:val="P17"/>
        <w:framePr w:w="6658" w:h="704" w:hRule="exact" w:wrap="none" w:vAnchor="page" w:hAnchor="margin" w:x="71" w:y="10456"/>
        <w:rPr>
          <w:rStyle w:val="C13"/>
          <w:rtl w:val="0"/>
        </w:rPr>
      </w:pPr>
      <w:r>
        <w:rPr>
          <w:rStyle w:val="C13"/>
          <w:rtl w:val="0"/>
        </w:rPr>
        <w:t>b) Určit podle provozní dokumentace pořadí a způsob provedení technologických operací při obsluze, řízení seřizování či údržbě pásových vozů</w:t>
      </w:r>
    </w:p>
    <w:p>
      <w:pPr>
        <w:pStyle w:val="P30"/>
        <w:framePr w:w="3921" w:h="831" w:hRule="exact" w:wrap="none" w:vAnchor="page" w:hAnchor="margin" w:x="6800" w:y="10400"/>
        <w:rPr>
          <w:rStyle w:val="C3"/>
          <w:rtl w:val="0"/>
        </w:rPr>
      </w:pPr>
    </w:p>
    <w:p>
      <w:pPr>
        <w:pStyle w:val="P31"/>
        <w:framePr w:w="3839" w:h="704" w:hRule="exact" w:wrap="none" w:vAnchor="page" w:hAnchor="margin" w:x="6856" w:y="10456"/>
        <w:rPr>
          <w:rStyle w:val="C22"/>
          <w:rtl w:val="0"/>
        </w:rPr>
      </w:pPr>
      <w:r>
        <w:rPr>
          <w:rStyle w:val="C22"/>
          <w:rtl w:val="0"/>
        </w:rPr>
        <w:t>Praktické ověření</w:t>
      </w:r>
    </w:p>
    <w:p>
      <w:pPr>
        <w:pStyle w:val="P12"/>
        <w:framePr w:w="6710" w:h="607" w:hRule="exact" w:wrap="none" w:vAnchor="page" w:hAnchor="margin" w:x="45" w:y="11231"/>
        <w:rPr>
          <w:rStyle w:val="C3"/>
          <w:rtl w:val="0"/>
        </w:rPr>
      </w:pPr>
    </w:p>
    <w:p>
      <w:pPr>
        <w:pStyle w:val="P13"/>
        <w:framePr w:w="6658" w:h="480" w:hRule="exact" w:wrap="none" w:vAnchor="page" w:hAnchor="margin" w:x="71" w:y="11287"/>
        <w:rPr>
          <w:rStyle w:val="C11"/>
          <w:rtl w:val="0"/>
        </w:rPr>
      </w:pPr>
      <w:r>
        <w:rPr>
          <w:rStyle w:val="C11"/>
          <w:rtl w:val="0"/>
        </w:rPr>
        <w:t>c) Určit podle provozní dokumentace či podle pokynu postup práce vykonávané pásovým vozem ve vybrané technologické operaci</w:t>
      </w:r>
    </w:p>
    <w:p>
      <w:pPr>
        <w:pStyle w:val="P28"/>
        <w:framePr w:w="3921" w:h="607" w:hRule="exact" w:wrap="none" w:vAnchor="page" w:hAnchor="margin" w:x="6800" w:y="11231"/>
        <w:rPr>
          <w:rStyle w:val="C3"/>
          <w:rtl w:val="0"/>
        </w:rPr>
      </w:pPr>
    </w:p>
    <w:p>
      <w:pPr>
        <w:pStyle w:val="P29"/>
        <w:framePr w:w="3839" w:h="480" w:hRule="exact" w:wrap="none" w:vAnchor="page" w:hAnchor="margin" w:x="6856" w:y="11287"/>
        <w:rPr>
          <w:rStyle w:val="C21"/>
          <w:rtl w:val="0"/>
        </w:rPr>
      </w:pPr>
      <w:r>
        <w:rPr>
          <w:rStyle w:val="C21"/>
          <w:rtl w:val="0"/>
        </w:rPr>
        <w:t>Praktické ověření</w:t>
      </w:r>
    </w:p>
    <w:p>
      <w:pPr>
        <w:pStyle w:val="P16"/>
        <w:framePr w:w="6710" w:h="1055" w:hRule="exact" w:wrap="none" w:vAnchor="page" w:hAnchor="margin" w:x="45" w:y="11838"/>
        <w:rPr>
          <w:rStyle w:val="C3"/>
          <w:rtl w:val="0"/>
        </w:rPr>
      </w:pPr>
    </w:p>
    <w:p>
      <w:pPr>
        <w:pStyle w:val="P17"/>
        <w:framePr w:w="6658" w:h="928" w:hRule="exact" w:wrap="none" w:vAnchor="page" w:hAnchor="margin" w:x="71" w:y="11894"/>
        <w:rPr>
          <w:rStyle w:val="C13"/>
          <w:rtl w:val="0"/>
        </w:rPr>
      </w:pPr>
      <w:r>
        <w:rPr>
          <w:rStyle w:val="C13"/>
          <w:rtl w:val="0"/>
        </w:rPr>
        <w:t>d) Zvolit samostatně nástroje, nářadí či pomůcky, provozní a pomocné hmoty, měřidla potřebná k nastavení a seřízení pásového vozu k jejich řízení při provádění zadané technologické operace, k jejich běžné údržbě a drobným opravám</w:t>
      </w:r>
    </w:p>
    <w:p>
      <w:pPr>
        <w:pStyle w:val="P30"/>
        <w:framePr w:w="3921" w:h="1055" w:hRule="exact" w:wrap="none" w:vAnchor="page" w:hAnchor="margin" w:x="6800" w:y="11838"/>
        <w:rPr>
          <w:rStyle w:val="C3"/>
          <w:rtl w:val="0"/>
        </w:rPr>
      </w:pPr>
    </w:p>
    <w:p>
      <w:pPr>
        <w:pStyle w:val="P31"/>
        <w:framePr w:w="3839" w:h="928" w:hRule="exact" w:wrap="none" w:vAnchor="page" w:hAnchor="margin" w:x="6856" w:y="11894"/>
        <w:rPr>
          <w:rStyle w:val="C22"/>
          <w:rtl w:val="0"/>
        </w:rPr>
      </w:pPr>
      <w:r>
        <w:rPr>
          <w:rStyle w:val="C22"/>
          <w:rtl w:val="0"/>
        </w:rPr>
        <w:t>Praktické ověření</w:t>
      </w:r>
    </w:p>
    <w:p>
      <w:pPr>
        <w:pStyle w:val="P32"/>
        <w:framePr w:w="10710" w:h="248" w:hRule="exact" w:wrap="none" w:vAnchor="page" w:hAnchor="margin" w:x="28" w:y="13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pásového vozu, 20.10.2026 10:24:05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pásového 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obsluhu pásového vozu při technologickém procesu povrchové těžby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nedovolené činnosti při obsluze pásového vozu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činnost při zahájení provozu pásového vozu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činnost při provozu pásového 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činnost při odstavení pásového vozu z provozu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547" w:hRule="exact" w:wrap="none" w:vAnchor="page" w:hAnchor="margin" w:x="28" w:y="5631"/>
        <w:rPr>
          <w:rStyle w:val="C18"/>
          <w:rtl w:val="0"/>
        </w:rPr>
      </w:pPr>
      <w:r>
        <w:rPr>
          <w:rStyle w:val="C18"/>
          <w:rtl w:val="0"/>
        </w:rPr>
        <w:t>Kontrola údajů přístrojů a signalizačních zařízení informujících o průběhu a výsledcích činnosti pásových vozů, o signalizaci závad činnosti pásových vozů</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831" w:hRule="exact" w:wrap="none" w:vAnchor="page" w:hAnchor="margin" w:x="45" w:y="6653"/>
        <w:rPr>
          <w:rStyle w:val="C3"/>
          <w:rtl w:val="0"/>
        </w:rPr>
      </w:pPr>
    </w:p>
    <w:p>
      <w:pPr>
        <w:pStyle w:val="P13"/>
        <w:framePr w:w="6658" w:h="704" w:hRule="exact" w:wrap="none" w:vAnchor="page" w:hAnchor="margin" w:x="71" w:y="6709"/>
        <w:rPr>
          <w:rStyle w:val="C11"/>
          <w:rtl w:val="0"/>
        </w:rPr>
      </w:pPr>
      <w:r>
        <w:rPr>
          <w:rStyle w:val="C11"/>
          <w:rtl w:val="0"/>
        </w:rPr>
        <w:t>a) Odečíst údaje měřidel, měřicích přístrojů či jiných ukazatelů nebo zařízení, informace o průběhu sledovaného a řízeného procesu činnosti pásového vozu</w:t>
      </w:r>
    </w:p>
    <w:p>
      <w:pPr>
        <w:pStyle w:val="P28"/>
        <w:framePr w:w="3921" w:h="831" w:hRule="exact" w:wrap="none" w:vAnchor="page" w:hAnchor="margin" w:x="6800" w:y="6653"/>
        <w:rPr>
          <w:rStyle w:val="C3"/>
          <w:rtl w:val="0"/>
        </w:rPr>
      </w:pPr>
    </w:p>
    <w:p>
      <w:pPr>
        <w:pStyle w:val="P29"/>
        <w:framePr w:w="3839" w:h="704" w:hRule="exact" w:wrap="none" w:vAnchor="page" w:hAnchor="margin" w:x="6856" w:y="6709"/>
        <w:rPr>
          <w:rStyle w:val="C21"/>
          <w:rtl w:val="0"/>
        </w:rPr>
      </w:pPr>
      <w:r>
        <w:rPr>
          <w:rStyle w:val="C21"/>
          <w:rtl w:val="0"/>
        </w:rPr>
        <w:t>Praktické ověření</w:t>
      </w:r>
    </w:p>
    <w:p>
      <w:pPr>
        <w:pStyle w:val="P16"/>
        <w:framePr w:w="6710" w:h="831" w:hRule="exact" w:wrap="none" w:vAnchor="page" w:hAnchor="margin" w:x="45" w:y="7484"/>
        <w:rPr>
          <w:rStyle w:val="C3"/>
          <w:rtl w:val="0"/>
        </w:rPr>
      </w:pPr>
    </w:p>
    <w:p>
      <w:pPr>
        <w:pStyle w:val="P17"/>
        <w:framePr w:w="6658" w:h="704" w:hRule="exact" w:wrap="none" w:vAnchor="page" w:hAnchor="margin" w:x="71" w:y="7540"/>
        <w:rPr>
          <w:rStyle w:val="C13"/>
          <w:rtl w:val="0"/>
        </w:rPr>
      </w:pPr>
      <w:r>
        <w:rPr>
          <w:rStyle w:val="C13"/>
          <w:rtl w:val="0"/>
        </w:rPr>
        <w:t>b) Vyjádřit údaje, odečtené z měřidel, měřicích přístrojů či jiných ukazatelů nebo zařízení, informujících o průběhu sledovaného a řízeného procesu činnosti pásového vozu ve správných veličinách a jednotkách</w:t>
      </w:r>
    </w:p>
    <w:p>
      <w:pPr>
        <w:pStyle w:val="P30"/>
        <w:framePr w:w="3921" w:h="831" w:hRule="exact" w:wrap="none" w:vAnchor="page" w:hAnchor="margin" w:x="6800" w:y="7484"/>
        <w:rPr>
          <w:rStyle w:val="C3"/>
          <w:rtl w:val="0"/>
        </w:rPr>
      </w:pPr>
    </w:p>
    <w:p>
      <w:pPr>
        <w:pStyle w:val="P31"/>
        <w:framePr w:w="3839" w:h="704" w:hRule="exact" w:wrap="none" w:vAnchor="page" w:hAnchor="margin" w:x="6856" w:y="7540"/>
        <w:rPr>
          <w:rStyle w:val="C22"/>
          <w:rtl w:val="0"/>
        </w:rPr>
      </w:pPr>
      <w:r>
        <w:rPr>
          <w:rStyle w:val="C22"/>
          <w:rtl w:val="0"/>
        </w:rPr>
        <w:t>Praktické ověření</w:t>
      </w:r>
    </w:p>
    <w:p>
      <w:pPr>
        <w:pStyle w:val="P12"/>
        <w:framePr w:w="6710" w:h="831" w:hRule="exact" w:wrap="none" w:vAnchor="page" w:hAnchor="margin" w:x="45" w:y="8316"/>
        <w:rPr>
          <w:rStyle w:val="C3"/>
          <w:rtl w:val="0"/>
        </w:rPr>
      </w:pPr>
    </w:p>
    <w:p>
      <w:pPr>
        <w:pStyle w:val="P13"/>
        <w:framePr w:w="6658" w:h="704" w:hRule="exact" w:wrap="none" w:vAnchor="page" w:hAnchor="margin" w:x="71" w:y="8372"/>
        <w:rPr>
          <w:rStyle w:val="C11"/>
          <w:rtl w:val="0"/>
        </w:rPr>
      </w:pPr>
      <w:r>
        <w:rPr>
          <w:rStyle w:val="C11"/>
          <w:rtl w:val="0"/>
        </w:rPr>
        <w:t>c) Porovnat hodnoty odečtených údajů s hodnotami stanovenými pro danou operaci pásového vozu technologickým předpisem a podle výsledku rozhodnout o potřebě korekce provozních podmínek</w:t>
      </w:r>
    </w:p>
    <w:p>
      <w:pPr>
        <w:pStyle w:val="P28"/>
        <w:framePr w:w="3921" w:h="831" w:hRule="exact" w:wrap="none" w:vAnchor="page" w:hAnchor="margin" w:x="6800" w:y="8316"/>
        <w:rPr>
          <w:rStyle w:val="C3"/>
          <w:rtl w:val="0"/>
        </w:rPr>
      </w:pPr>
    </w:p>
    <w:p>
      <w:pPr>
        <w:pStyle w:val="P29"/>
        <w:framePr w:w="3839" w:h="704" w:hRule="exact" w:wrap="none" w:vAnchor="page" w:hAnchor="margin" w:x="6856" w:y="8372"/>
        <w:rPr>
          <w:rStyle w:val="C21"/>
          <w:rtl w:val="0"/>
        </w:rPr>
      </w:pPr>
      <w:r>
        <w:rPr>
          <w:rStyle w:val="C21"/>
          <w:rtl w:val="0"/>
        </w:rPr>
        <w:t>Praktické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340" w:hRule="exact" w:wrap="none" w:vAnchor="page" w:hAnchor="margin" w:x="28" w:y="9696"/>
        <w:rPr>
          <w:rStyle w:val="C18"/>
          <w:rtl w:val="0"/>
        </w:rPr>
      </w:pPr>
      <w:r>
        <w:rPr>
          <w:rStyle w:val="C18"/>
          <w:rtl w:val="0"/>
        </w:rPr>
        <w:t>Vedení záznamů o provozu, o průběhu a výsledcích činnosti, revizích a opravách pásových vozů</w:t>
      </w:r>
    </w:p>
    <w:p>
      <w:pPr>
        <w:pStyle w:val="P24"/>
        <w:framePr w:w="6713" w:h="376" w:hRule="exact" w:wrap="none" w:vAnchor="page" w:hAnchor="margin" w:x="45" w:y="10135"/>
        <w:rPr>
          <w:rStyle w:val="C3"/>
          <w:rtl w:val="0"/>
        </w:rPr>
      </w:pPr>
    </w:p>
    <w:p>
      <w:pPr>
        <w:pStyle w:val="P25"/>
        <w:framePr w:w="6661" w:h="249" w:hRule="exact" w:wrap="none" w:vAnchor="page" w:hAnchor="margin" w:x="71" w:y="10206"/>
        <w:rPr>
          <w:rStyle w:val="C19"/>
          <w:rtl w:val="0"/>
        </w:rPr>
      </w:pPr>
      <w:r>
        <w:rPr>
          <w:rStyle w:val="C19"/>
          <w:rtl w:val="0"/>
        </w:rPr>
        <w:t>Kritéria hodnocení</w:t>
      </w:r>
    </w:p>
    <w:p>
      <w:pPr>
        <w:pStyle w:val="P26"/>
        <w:framePr w:w="3918" w:h="376" w:hRule="exact" w:wrap="none" w:vAnchor="page" w:hAnchor="margin" w:x="6803" w:y="10135"/>
        <w:rPr>
          <w:rStyle w:val="C3"/>
          <w:rtl w:val="0"/>
        </w:rPr>
      </w:pPr>
    </w:p>
    <w:p>
      <w:pPr>
        <w:pStyle w:val="P27"/>
        <w:framePr w:w="3836" w:h="249" w:hRule="exact" w:wrap="none" w:vAnchor="page" w:hAnchor="margin" w:x="6859" w:y="10206"/>
        <w:rPr>
          <w:rStyle w:val="C20"/>
          <w:rtl w:val="0"/>
        </w:rPr>
      </w:pPr>
      <w:r>
        <w:rPr>
          <w:rStyle w:val="C20"/>
          <w:rtl w:val="0"/>
        </w:rPr>
        <w:t>Způsoby ověření</w:t>
      </w:r>
    </w:p>
    <w:p>
      <w:pPr>
        <w:pStyle w:val="P12"/>
        <w:framePr w:w="6710" w:h="831" w:hRule="exact" w:wrap="none" w:vAnchor="page" w:hAnchor="margin" w:x="45" w:y="10511"/>
        <w:rPr>
          <w:rStyle w:val="C3"/>
          <w:rtl w:val="0"/>
        </w:rPr>
      </w:pPr>
    </w:p>
    <w:p>
      <w:pPr>
        <w:pStyle w:val="P13"/>
        <w:framePr w:w="6658" w:h="704" w:hRule="exact" w:wrap="none" w:vAnchor="page" w:hAnchor="margin" w:x="71" w:y="10567"/>
        <w:rPr>
          <w:rStyle w:val="C11"/>
          <w:rtl w:val="0"/>
        </w:rPr>
      </w:pPr>
      <w:r>
        <w:rPr>
          <w:rStyle w:val="C11"/>
          <w:rtl w:val="0"/>
        </w:rPr>
        <w:t>a) Zaznamenat v souladu s provozním předpisem údaje o chodu pásového vozu, o spotřebě energií, doplňování provozních hmot a provedených úkonech běžné údržby</w:t>
      </w:r>
    </w:p>
    <w:p>
      <w:pPr>
        <w:pStyle w:val="P28"/>
        <w:framePr w:w="3921" w:h="831" w:hRule="exact" w:wrap="none" w:vAnchor="page" w:hAnchor="margin" w:x="6800" w:y="10511"/>
        <w:rPr>
          <w:rStyle w:val="C3"/>
          <w:rtl w:val="0"/>
        </w:rPr>
      </w:pPr>
    </w:p>
    <w:p>
      <w:pPr>
        <w:pStyle w:val="P29"/>
        <w:framePr w:w="3839" w:h="704" w:hRule="exact" w:wrap="none" w:vAnchor="page" w:hAnchor="margin" w:x="6856" w:y="10567"/>
        <w:rPr>
          <w:rStyle w:val="C21"/>
          <w:rtl w:val="0"/>
        </w:rPr>
      </w:pPr>
      <w:r>
        <w:rPr>
          <w:rStyle w:val="C21"/>
          <w:rtl w:val="0"/>
        </w:rPr>
        <w:t>Praktické ověření</w:t>
      </w:r>
    </w:p>
    <w:p>
      <w:pPr>
        <w:pStyle w:val="P16"/>
        <w:framePr w:w="6710" w:h="831" w:hRule="exact" w:wrap="none" w:vAnchor="page" w:hAnchor="margin" w:x="45" w:y="11342"/>
        <w:rPr>
          <w:rStyle w:val="C3"/>
          <w:rtl w:val="0"/>
        </w:rPr>
      </w:pPr>
    </w:p>
    <w:p>
      <w:pPr>
        <w:pStyle w:val="P17"/>
        <w:framePr w:w="6658" w:h="704" w:hRule="exact" w:wrap="none" w:vAnchor="page" w:hAnchor="margin" w:x="71" w:y="11398"/>
        <w:rPr>
          <w:rStyle w:val="C13"/>
          <w:rtl w:val="0"/>
        </w:rPr>
      </w:pPr>
      <w:r>
        <w:rPr>
          <w:rStyle w:val="C13"/>
          <w:rtl w:val="0"/>
        </w:rPr>
        <w:t>b) Zaznamenat v souladu s provozním předpisem průběh a výkon technologického procesu, jeho parametrů, podmínek, vykonávaného pásovým vozem</w:t>
      </w:r>
    </w:p>
    <w:p>
      <w:pPr>
        <w:pStyle w:val="P30"/>
        <w:framePr w:w="3921" w:h="831" w:hRule="exact" w:wrap="none" w:vAnchor="page" w:hAnchor="margin" w:x="6800" w:y="11342"/>
        <w:rPr>
          <w:rStyle w:val="C3"/>
          <w:rtl w:val="0"/>
        </w:rPr>
      </w:pPr>
    </w:p>
    <w:p>
      <w:pPr>
        <w:pStyle w:val="P31"/>
        <w:framePr w:w="3839" w:h="704" w:hRule="exact" w:wrap="none" w:vAnchor="page" w:hAnchor="margin" w:x="6856" w:y="11398"/>
        <w:rPr>
          <w:rStyle w:val="C22"/>
          <w:rtl w:val="0"/>
        </w:rPr>
      </w:pPr>
      <w:r>
        <w:rPr>
          <w:rStyle w:val="C22"/>
          <w:rtl w:val="0"/>
        </w:rPr>
        <w:t>Praktické ověření</w:t>
      </w:r>
    </w:p>
    <w:p>
      <w:pPr>
        <w:pStyle w:val="P12"/>
        <w:framePr w:w="6710" w:h="607" w:hRule="exact" w:wrap="none" w:vAnchor="page" w:hAnchor="margin" w:x="45" w:y="12173"/>
        <w:rPr>
          <w:rStyle w:val="C3"/>
          <w:rtl w:val="0"/>
        </w:rPr>
      </w:pPr>
    </w:p>
    <w:p>
      <w:pPr>
        <w:pStyle w:val="P13"/>
        <w:framePr w:w="6658" w:h="480" w:hRule="exact" w:wrap="none" w:vAnchor="page" w:hAnchor="margin" w:x="71" w:y="12229"/>
        <w:rPr>
          <w:rStyle w:val="C11"/>
          <w:rtl w:val="0"/>
        </w:rPr>
      </w:pPr>
      <w:r>
        <w:rPr>
          <w:rStyle w:val="C11"/>
          <w:rtl w:val="0"/>
        </w:rPr>
        <w:t>c) Zaznamenat v souladu s provozním předpisem údaje o poruchách a opravách pásového vozu</w:t>
      </w:r>
    </w:p>
    <w:p>
      <w:pPr>
        <w:pStyle w:val="P28"/>
        <w:framePr w:w="3921" w:h="607" w:hRule="exact" w:wrap="none" w:vAnchor="page" w:hAnchor="margin" w:x="6800" w:y="12173"/>
        <w:rPr>
          <w:rStyle w:val="C3"/>
          <w:rtl w:val="0"/>
        </w:rPr>
      </w:pPr>
    </w:p>
    <w:p>
      <w:pPr>
        <w:pStyle w:val="P29"/>
        <w:framePr w:w="3839" w:h="480" w:hRule="exact" w:wrap="none" w:vAnchor="page" w:hAnchor="margin" w:x="6856" w:y="12229"/>
        <w:rPr>
          <w:rStyle w:val="C21"/>
          <w:rtl w:val="0"/>
        </w:rPr>
      </w:pPr>
      <w:r>
        <w:rPr>
          <w:rStyle w:val="C21"/>
          <w:rtl w:val="0"/>
        </w:rPr>
        <w:t>Praktické ověření</w:t>
      </w:r>
    </w:p>
    <w:p>
      <w:pPr>
        <w:pStyle w:val="P16"/>
        <w:framePr w:w="6710" w:h="607" w:hRule="exact" w:wrap="none" w:vAnchor="page" w:hAnchor="margin" w:x="45" w:y="12780"/>
        <w:rPr>
          <w:rStyle w:val="C3"/>
          <w:rtl w:val="0"/>
        </w:rPr>
      </w:pPr>
    </w:p>
    <w:p>
      <w:pPr>
        <w:pStyle w:val="P17"/>
        <w:framePr w:w="6658" w:h="480" w:hRule="exact" w:wrap="none" w:vAnchor="page" w:hAnchor="margin" w:x="71" w:y="12836"/>
        <w:rPr>
          <w:rStyle w:val="C13"/>
          <w:rtl w:val="0"/>
        </w:rPr>
      </w:pPr>
      <w:r>
        <w:rPr>
          <w:rStyle w:val="C13"/>
          <w:rtl w:val="0"/>
        </w:rPr>
        <w:t>d) Zaznamenat v souladu s provozním předpisem údaje o předání a zajištění pracoviště</w:t>
      </w:r>
    </w:p>
    <w:p>
      <w:pPr>
        <w:pStyle w:val="P30"/>
        <w:framePr w:w="3921" w:h="607" w:hRule="exact" w:wrap="none" w:vAnchor="page" w:hAnchor="margin" w:x="6800" w:y="12780"/>
        <w:rPr>
          <w:rStyle w:val="C3"/>
          <w:rtl w:val="0"/>
        </w:rPr>
      </w:pPr>
    </w:p>
    <w:p>
      <w:pPr>
        <w:pStyle w:val="P31"/>
        <w:framePr w:w="3839" w:h="480" w:hRule="exact" w:wrap="none" w:vAnchor="page" w:hAnchor="margin" w:x="6856" w:y="12836"/>
        <w:rPr>
          <w:rStyle w:val="C22"/>
          <w:rtl w:val="0"/>
        </w:rPr>
      </w:pPr>
      <w:r>
        <w:rPr>
          <w:rStyle w:val="C22"/>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pásového vozu, 20.10.2026 10:24:05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seřizování a běžná údržba pásového 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ošetření pásového 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údržby pásového 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seřízení chodu pásového 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způsob nastavení provozních podmínek a parametrů pásového vozu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Údržba a odkládání lan pásového vozu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a) Získat z provozní dokumentace, týkající se lan pásového vozu, relevantní informace stanovující závazná pravidla pro údržbu a odkládání lan obsluhovaného pásového vozu</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ověření</w:t>
      </w:r>
    </w:p>
    <w:p>
      <w:pPr>
        <w:pStyle w:val="P32"/>
        <w:framePr w:w="10710" w:h="248" w:hRule="exact" w:wrap="none" w:vAnchor="page" w:hAnchor="margin" w:x="28" w:y="7014"/>
        <w:rPr>
          <w:rStyle w:val="C23"/>
          <w:rtl w:val="0"/>
        </w:rPr>
      </w:pPr>
      <w:r>
        <w:rPr>
          <w:rStyle w:val="C23"/>
          <w:rtl w:val="0"/>
        </w:rPr>
        <w:t>Je třeba splnit toto kritérium.</w:t>
      </w:r>
    </w:p>
    <w:p>
      <w:pPr>
        <w:pStyle w:val="P23"/>
        <w:framePr w:w="10710" w:h="340" w:hRule="exact" w:wrap="none" w:vAnchor="page" w:hAnchor="margin" w:x="28" w:y="7450"/>
        <w:rPr>
          <w:rStyle w:val="C18"/>
          <w:rtl w:val="0"/>
        </w:rPr>
      </w:pPr>
      <w:r>
        <w:rPr>
          <w:rStyle w:val="C18"/>
          <w:rtl w:val="0"/>
        </w:rPr>
        <w:t>Pokládka vlečných kabelů 6 kV a manipulace s nimi</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Vyjmenovat povolené a zakázané činnosti při manipulaci a pokládce vlečných kabelů podle příslušné normy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32"/>
        <w:framePr w:w="10710" w:h="248" w:hRule="exact" w:wrap="none" w:vAnchor="page" w:hAnchor="margin" w:x="28" w:y="8986"/>
        <w:rPr>
          <w:rStyle w:val="C23"/>
          <w:rtl w:val="0"/>
        </w:rPr>
      </w:pPr>
      <w:r>
        <w:rPr>
          <w:rStyle w:val="C23"/>
          <w:rtl w:val="0"/>
        </w:rPr>
        <w:t>Je třeba splnit toto kritérium.</w:t>
      </w:r>
    </w:p>
    <w:p>
      <w:pPr>
        <w:pStyle w:val="P23"/>
        <w:framePr w:w="10710" w:h="340" w:hRule="exact" w:wrap="none" w:vAnchor="page" w:hAnchor="margin" w:x="28" w:y="9421"/>
        <w:rPr>
          <w:rStyle w:val="C18"/>
          <w:rtl w:val="0"/>
        </w:rPr>
      </w:pPr>
      <w:r>
        <w:rPr>
          <w:rStyle w:val="C18"/>
          <w:rtl w:val="0"/>
        </w:rPr>
        <w:t>Práce se zdvihacími zařízeními</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Vyjmenovat povolené a zakázané činnosti při manipulaci se zdvihacím zařízením podle příslušné normy</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Ústní ověření</w:t>
      </w:r>
    </w:p>
    <w:p>
      <w:pPr>
        <w:pStyle w:val="P32"/>
        <w:framePr w:w="10710" w:h="248" w:hRule="exact" w:wrap="none" w:vAnchor="page" w:hAnchor="margin" w:x="28" w:y="10957"/>
        <w:rPr>
          <w:rStyle w:val="C23"/>
          <w:rtl w:val="0"/>
        </w:rPr>
      </w:pPr>
      <w:r>
        <w:rPr>
          <w:rStyle w:val="C23"/>
          <w:rtl w:val="0"/>
        </w:rPr>
        <w:t>Je třeba splnit toto kritérium.</w:t>
      </w:r>
    </w:p>
    <w:p>
      <w:pPr>
        <w:pStyle w:val="P23"/>
        <w:framePr w:w="10710" w:h="340" w:hRule="exact" w:wrap="none" w:vAnchor="page" w:hAnchor="margin" w:x="28" w:y="11393"/>
        <w:rPr>
          <w:rStyle w:val="C18"/>
          <w:rtl w:val="0"/>
        </w:rPr>
      </w:pPr>
      <w:r>
        <w:rPr>
          <w:rStyle w:val="C18"/>
          <w:rtl w:val="0"/>
        </w:rPr>
        <w:t>Provádění prací s otevřeným ohněm</w:t>
      </w:r>
    </w:p>
    <w:p>
      <w:pPr>
        <w:pStyle w:val="P24"/>
        <w:framePr w:w="6713" w:h="376" w:hRule="exact" w:wrap="none" w:vAnchor="page" w:hAnchor="margin" w:x="45" w:y="11832"/>
        <w:rPr>
          <w:rStyle w:val="C3"/>
          <w:rtl w:val="0"/>
        </w:rPr>
      </w:pPr>
    </w:p>
    <w:p>
      <w:pPr>
        <w:pStyle w:val="P25"/>
        <w:framePr w:w="6661" w:h="249" w:hRule="exact" w:wrap="none" w:vAnchor="page" w:hAnchor="margin" w:x="71" w:y="11903"/>
        <w:rPr>
          <w:rStyle w:val="C19"/>
          <w:rtl w:val="0"/>
        </w:rPr>
      </w:pPr>
      <w:r>
        <w:rPr>
          <w:rStyle w:val="C19"/>
          <w:rtl w:val="0"/>
        </w:rPr>
        <w:t>Kritéria hodnocení</w:t>
      </w:r>
    </w:p>
    <w:p>
      <w:pPr>
        <w:pStyle w:val="P26"/>
        <w:framePr w:w="3918" w:h="376" w:hRule="exact" w:wrap="none" w:vAnchor="page" w:hAnchor="margin" w:x="6803" w:y="11832"/>
        <w:rPr>
          <w:rStyle w:val="C3"/>
          <w:rtl w:val="0"/>
        </w:rPr>
      </w:pPr>
    </w:p>
    <w:p>
      <w:pPr>
        <w:pStyle w:val="P27"/>
        <w:framePr w:w="3836" w:h="249" w:hRule="exact" w:wrap="none" w:vAnchor="page" w:hAnchor="margin" w:x="6859" w:y="11903"/>
        <w:rPr>
          <w:rStyle w:val="C20"/>
          <w:rtl w:val="0"/>
        </w:rPr>
      </w:pPr>
      <w:r>
        <w:rPr>
          <w:rStyle w:val="C20"/>
          <w:rtl w:val="0"/>
        </w:rPr>
        <w:t>Způsoby ověření</w:t>
      </w:r>
    </w:p>
    <w:p>
      <w:pPr>
        <w:pStyle w:val="P12"/>
        <w:framePr w:w="6710" w:h="831" w:hRule="exact" w:wrap="none" w:vAnchor="page" w:hAnchor="margin" w:x="45" w:y="12208"/>
        <w:rPr>
          <w:rStyle w:val="C3"/>
          <w:rtl w:val="0"/>
        </w:rPr>
      </w:pPr>
    </w:p>
    <w:p>
      <w:pPr>
        <w:pStyle w:val="P13"/>
        <w:framePr w:w="6658" w:h="704" w:hRule="exact" w:wrap="none" w:vAnchor="page" w:hAnchor="margin" w:x="71" w:y="12264"/>
        <w:rPr>
          <w:rStyle w:val="C11"/>
          <w:rtl w:val="0"/>
        </w:rPr>
      </w:pPr>
      <w:r>
        <w:rPr>
          <w:rStyle w:val="C11"/>
          <w:rtl w:val="0"/>
        </w:rPr>
        <w:t>a) Vyjmenovat povolené a zakázané činnosti při manipulaci s otevřeným ohněm podle platné vyhlášky o požární bezpečnosti při svařování a normy povrchových dolů č. 277016</w:t>
      </w:r>
    </w:p>
    <w:p>
      <w:pPr>
        <w:pStyle w:val="P28"/>
        <w:framePr w:w="3921" w:h="831" w:hRule="exact" w:wrap="none" w:vAnchor="page" w:hAnchor="margin" w:x="6800" w:y="12208"/>
        <w:rPr>
          <w:rStyle w:val="C3"/>
          <w:rtl w:val="0"/>
        </w:rPr>
      </w:pPr>
    </w:p>
    <w:p>
      <w:pPr>
        <w:pStyle w:val="P29"/>
        <w:framePr w:w="3839" w:h="704" w:hRule="exact" w:wrap="none" w:vAnchor="page" w:hAnchor="margin" w:x="6856" w:y="12264"/>
        <w:rPr>
          <w:rStyle w:val="C21"/>
          <w:rtl w:val="0"/>
        </w:rPr>
      </w:pPr>
      <w:r>
        <w:rPr>
          <w:rStyle w:val="C21"/>
          <w:rtl w:val="0"/>
        </w:rPr>
        <w:t>Ústní ověření</w:t>
      </w:r>
    </w:p>
    <w:p>
      <w:pPr>
        <w:pStyle w:val="P16"/>
        <w:framePr w:w="6710" w:h="376" w:hRule="exact" w:wrap="none" w:vAnchor="page" w:hAnchor="margin" w:x="45" w:y="13039"/>
        <w:rPr>
          <w:rStyle w:val="C3"/>
          <w:rtl w:val="0"/>
        </w:rPr>
      </w:pPr>
    </w:p>
    <w:p>
      <w:pPr>
        <w:pStyle w:val="P17"/>
        <w:framePr w:w="6658" w:h="249" w:hRule="exact" w:wrap="none" w:vAnchor="page" w:hAnchor="margin" w:x="71" w:y="13095"/>
        <w:rPr>
          <w:rStyle w:val="C13"/>
          <w:rtl w:val="0"/>
        </w:rPr>
      </w:pPr>
      <w:r>
        <w:rPr>
          <w:rStyle w:val="C13"/>
          <w:rtl w:val="0"/>
        </w:rPr>
        <w:t>b) Vyjmenovat povinnosti požární hlídky při a po práci s otevřeným ohněm</w:t>
      </w:r>
    </w:p>
    <w:p>
      <w:pPr>
        <w:pStyle w:val="P30"/>
        <w:framePr w:w="3921" w:h="376" w:hRule="exact" w:wrap="none" w:vAnchor="page" w:hAnchor="margin" w:x="6800" w:y="13039"/>
        <w:rPr>
          <w:rStyle w:val="C3"/>
          <w:rtl w:val="0"/>
        </w:rPr>
      </w:pPr>
    </w:p>
    <w:p>
      <w:pPr>
        <w:pStyle w:val="P31"/>
        <w:framePr w:w="3839" w:h="249" w:hRule="exact" w:wrap="none" w:vAnchor="page" w:hAnchor="margin" w:x="6856" w:y="13095"/>
        <w:rPr>
          <w:rStyle w:val="C22"/>
          <w:rtl w:val="0"/>
        </w:rPr>
      </w:pPr>
      <w:r>
        <w:rPr>
          <w:rStyle w:val="C22"/>
          <w:rtl w:val="0"/>
        </w:rPr>
        <w:t>Ústní ověření</w:t>
      </w:r>
    </w:p>
    <w:p>
      <w:pPr>
        <w:pStyle w:val="P32"/>
        <w:framePr w:w="10710" w:h="248" w:hRule="exact" w:wrap="none" w:vAnchor="page" w:hAnchor="margin" w:x="28" w:y="13529"/>
        <w:rPr>
          <w:rStyle w:val="C23"/>
          <w:rtl w:val="0"/>
        </w:rPr>
      </w:pPr>
      <w:r>
        <w:rPr>
          <w:rStyle w:val="C23"/>
          <w:rtl w:val="0"/>
        </w:rPr>
        <w:t>Je třeba splnit obě kritéria.</w:t>
      </w:r>
    </w:p>
    <w:p>
      <w:pPr>
        <w:pStyle w:val="P23"/>
        <w:framePr w:w="10710" w:h="340" w:hRule="exact" w:wrap="none" w:vAnchor="page" w:hAnchor="margin" w:x="28" w:y="13965"/>
        <w:rPr>
          <w:rStyle w:val="C18"/>
          <w:rtl w:val="0"/>
        </w:rPr>
      </w:pPr>
      <w:r>
        <w:rPr>
          <w:rStyle w:val="C18"/>
          <w:rtl w:val="0"/>
        </w:rPr>
        <w:t>Práce ve výškách a nad volnou hloubkou</w:t>
      </w:r>
    </w:p>
    <w:p>
      <w:pPr>
        <w:pStyle w:val="P24"/>
        <w:framePr w:w="6713" w:h="376" w:hRule="exact" w:wrap="none" w:vAnchor="page" w:hAnchor="margin" w:x="45" w:y="14404"/>
        <w:rPr>
          <w:rStyle w:val="C3"/>
          <w:rtl w:val="0"/>
        </w:rPr>
      </w:pPr>
    </w:p>
    <w:p>
      <w:pPr>
        <w:pStyle w:val="P25"/>
        <w:framePr w:w="6661" w:h="249" w:hRule="exact" w:wrap="none" w:vAnchor="page" w:hAnchor="margin" w:x="71" w:y="14475"/>
        <w:rPr>
          <w:rStyle w:val="C19"/>
          <w:rtl w:val="0"/>
        </w:rPr>
      </w:pPr>
      <w:r>
        <w:rPr>
          <w:rStyle w:val="C19"/>
          <w:rtl w:val="0"/>
        </w:rPr>
        <w:t>Kritéria hodnocení</w:t>
      </w:r>
    </w:p>
    <w:p>
      <w:pPr>
        <w:pStyle w:val="P26"/>
        <w:framePr w:w="3918" w:h="376" w:hRule="exact" w:wrap="none" w:vAnchor="page" w:hAnchor="margin" w:x="6803" w:y="14404"/>
        <w:rPr>
          <w:rStyle w:val="C3"/>
          <w:rtl w:val="0"/>
        </w:rPr>
      </w:pPr>
    </w:p>
    <w:p>
      <w:pPr>
        <w:pStyle w:val="P27"/>
        <w:framePr w:w="3836" w:h="249" w:hRule="exact" w:wrap="none" w:vAnchor="page" w:hAnchor="margin" w:x="6859" w:y="14475"/>
        <w:rPr>
          <w:rStyle w:val="C20"/>
          <w:rtl w:val="0"/>
        </w:rPr>
      </w:pPr>
      <w:r>
        <w:rPr>
          <w:rStyle w:val="C20"/>
          <w:rtl w:val="0"/>
        </w:rPr>
        <w:t>Způsoby ověření</w:t>
      </w:r>
    </w:p>
    <w:p>
      <w:pPr>
        <w:pStyle w:val="P12"/>
        <w:framePr w:w="6710" w:h="607" w:hRule="exact" w:wrap="none" w:vAnchor="page" w:hAnchor="margin" w:x="45" w:y="14780"/>
        <w:rPr>
          <w:rStyle w:val="C3"/>
          <w:rtl w:val="0"/>
        </w:rPr>
      </w:pPr>
    </w:p>
    <w:p>
      <w:pPr>
        <w:pStyle w:val="P13"/>
        <w:framePr w:w="6658" w:h="480" w:hRule="exact" w:wrap="none" w:vAnchor="page" w:hAnchor="margin" w:x="71" w:y="14836"/>
        <w:rPr>
          <w:rStyle w:val="C11"/>
          <w:rtl w:val="0"/>
        </w:rPr>
      </w:pPr>
      <w:r>
        <w:rPr>
          <w:rStyle w:val="C11"/>
          <w:rtl w:val="0"/>
        </w:rPr>
        <w:t>a) Popsat požadavky na bezpečnost při práci ve výškách a nad volnou hloubkou dle nařízení vlády č. 362/2005 Sb.</w:t>
      </w:r>
    </w:p>
    <w:p>
      <w:pPr>
        <w:pStyle w:val="P28"/>
        <w:framePr w:w="3921" w:h="607" w:hRule="exact" w:wrap="none" w:vAnchor="page" w:hAnchor="margin" w:x="6800" w:y="14780"/>
        <w:rPr>
          <w:rStyle w:val="C3"/>
          <w:rtl w:val="0"/>
        </w:rPr>
      </w:pPr>
    </w:p>
    <w:p>
      <w:pPr>
        <w:pStyle w:val="P29"/>
        <w:framePr w:w="3839" w:h="480" w:hRule="exact" w:wrap="none" w:vAnchor="page" w:hAnchor="margin" w:x="6856" w:y="14836"/>
        <w:rPr>
          <w:rStyle w:val="C21"/>
          <w:rtl w:val="0"/>
        </w:rPr>
      </w:pPr>
      <w:r>
        <w:rPr>
          <w:rStyle w:val="C21"/>
          <w:rtl w:val="0"/>
        </w:rPr>
        <w:t>Písemné a ústní ověření</w:t>
      </w:r>
    </w:p>
    <w:p>
      <w:pPr>
        <w:pStyle w:val="P32"/>
        <w:framePr w:w="10710" w:h="248" w:hRule="exact" w:wrap="none" w:vAnchor="page" w:hAnchor="margin" w:x="28" w:y="1550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pásového vozu, 20.10.2026 10:24:05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http://katalog.nsp.cz/zdravotniPodminky.aspx?id_jp=30859).</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písemné potvrzení organizace, která se zabývá využíváním pásového vozu pro povrchovou těžbu nerostných surovin, o absolvování výcviku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řízení pásového vozu v rozsahu nejméně 50 hodin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potvrzení o praxi nejméně 3 roky při provozu dálkové pásové dopravy nebo při provozu velkostroje případně kolesového nakladače</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potvrzení o absolvováníl teoretického školení pro řízení pásového vozu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byl lékařem uznán schopným pracovat ve výškách</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pStyle w:val="P33"/>
        <w:framePr w:w="10766" w:h="1837" w:hRule="exact" w:wrap="none" w:vAnchor="page" w:hAnchor="margin" w:x="0" w:y="7136"/>
        <w:rPr>
          <w:rStyle w:val="C3"/>
          <w:rtl w:val="0"/>
        </w:rPr>
      </w:pPr>
    </w:p>
    <w:p>
      <w:pPr>
        <w:pStyle w:val="P35"/>
        <w:framePr w:w="10710" w:h="340" w:hRule="exact" w:wrap="none" w:vAnchor="page" w:hAnchor="margin" w:x="28" w:y="7136"/>
        <w:rPr>
          <w:rStyle w:val="C25"/>
          <w:rtl w:val="0"/>
        </w:rPr>
      </w:pPr>
      <w:r>
        <w:rPr>
          <w:rStyle w:val="C25"/>
          <w:rtl w:val="0"/>
        </w:rPr>
        <w:t>Výsledné hodnocení</w:t>
      </w:r>
    </w:p>
    <w:p>
      <w:pPr>
        <w:keepNext w:val="0"/>
        <w:keepLines w:val="0"/>
        <w:framePr w:w="10766" w:h="1497" w:hRule="exact" w:wrap="none" w:vAnchor="page" w:hAnchor="margin" w:x="0" w:y="7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Počet zkoušejících</w:t>
      </w:r>
    </w:p>
    <w:p>
      <w:pPr>
        <w:keepNext w:val="0"/>
        <w:keepLines w:val="0"/>
        <w:framePr w:w="10766" w:h="1036"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pásového vozu, 20.10.2026 10:24:05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 v oblasti dobývání nerostných surovin.</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dobývání nerostných surovin.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70"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všech typů pásových vozů</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pásového vozidla</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nebo jiných zařízení, informujících o průběhu sledovaného a řízeného procesu činnosti pásového vozu</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Řidič/řidička pásového vozu, 20.10.2026 10:24:05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pásového vozu, 20.10.2026 10:24:05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právní nástupce,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pásového vozu, 20.10.2026 10:24:05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BF28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5118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