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5D1D0" Type="http://schemas.openxmlformats.org/officeDocument/2006/relationships/officeDocument" Target="/word/document.xml" /><Relationship Id="coreR4BB5D1D0" Type="http://schemas.openxmlformats.org/package/2006/relationships/metadata/core-properties" Target="/docProps/core.xml" /><Relationship Id="customR4BB5D1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pásového vozu (kód: 21-021-H)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v povrchové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ochrany zdraví při práci při obsluze pásového 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pásových vozů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pásových vozů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pásového vozu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pásových vozů, o signalizaci závad činnosti pásových vozů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pásových vozů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pásového vozu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pásového vozu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Práce se zdvihacími zařízeními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BOZP a hospodárný provoz technických zařízení tlakových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30.9.2026 4:45:31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vyučení v oboru strojním nebo elektrotechnickém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písemné potvrzení organizace, která se zabývá se využíváním pásového vozu pro povrchovou těžbu nerostných surovin, o absolvování výcviku v řízení pásového vozu v rozsahu nejméně 50 hodin pod dohledem zkušeného řidiče pásového vozu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pracoval nejméně 3 roky při provozu dálkové pásové dopravy nebo při provozu velkostroje případně kolesového nakladače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absolvoval teoretické školení pro řízení pásového vozu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–http://katalog.nsp.cz/karta_p.aspx?id_jp=15&amp;kod_sm1=27)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- § 116 vyhlášky č. 26/1989 Sb., o bezpečnosti a ochraně zdraví při práci a bezpečnosti provozu při hornické činnosti a při činnosti prováděné hornickým způsobem na povrchu,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30.9.2026 4:45:31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společnost, s. r. o., Březová u Sokolova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30.9.2026 4:45:31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