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A4EBBF" Type="http://schemas.openxmlformats.org/officeDocument/2006/relationships/officeDocument" Target="/word/document.xml" /><Relationship Id="coreR73A4EBBF" Type="http://schemas.openxmlformats.org/package/2006/relationships/metadata/core-properties" Target="/docProps/core.xml" /><Relationship Id="customR73A4EB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kolesového nakladače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kolesových nakladačů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22.10.2026 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– http://katalog.nsp.cz/karta_tp.aspx?id_jp=30857&amp;kod_sm1=27)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pro případ, že se jedná o kolesový nakladač, jehož teoretická výkonnost je větší než 630 m3. hod-1 sypaných hmot je zapotřebí splnit všechny požadavky stanovené právními předpisy pro výkon této profese - § 112 a § 113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22.10.2026 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společnost, s. r. o., Březová u Sokolova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22.10.2026 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