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B6AE75" Type="http://schemas.openxmlformats.org/officeDocument/2006/relationships/officeDocument" Target="/word/document.xml" /><Relationship Id="coreR3DB6AE75" Type="http://schemas.openxmlformats.org/package/2006/relationships/metadata/core-properties" Target="/docProps/core.xml" /><Relationship Id="customR3DB6AE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velkostroje (kód: 21-014-M)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velkostroje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těžebních a důlních zařízení a strojů a při jejich ošetřování, běžné údržbě a drobných opravách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8"/>
        <w:framePr w:w="805" w:h="607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27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27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4"/>
        <w:framePr w:w="805" w:h="607" w:hRule="exact" w:wrap="none" w:vAnchor="page" w:hAnchor="margin" w:x="9916" w:y="827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2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87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34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8"/>
        <w:framePr w:w="805" w:h="607" w:hRule="exact" w:wrap="none" w:vAnchor="page" w:hAnchor="margin" w:x="9916" w:y="887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3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48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541"/>
        <w:rPr>
          <w:rStyle w:val="C11"/>
          <w:rtl w:val="0"/>
        </w:rPr>
      </w:pPr>
      <w:r>
        <w:rPr>
          <w:rStyle w:val="C11"/>
          <w:rtl w:val="0"/>
        </w:rPr>
        <w:t>Ošetřování a údržba dobývacích a zakládacích velkostrojů</w:t>
      </w:r>
    </w:p>
    <w:p>
      <w:pPr>
        <w:pStyle w:val="P14"/>
        <w:framePr w:w="805" w:h="376" w:hRule="exact" w:wrap="none" w:vAnchor="page" w:hAnchor="margin" w:x="9916" w:y="948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54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86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17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986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1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46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24"/>
        <w:rPr>
          <w:rStyle w:val="C11"/>
          <w:rtl w:val="0"/>
        </w:rPr>
      </w:pPr>
      <w:r>
        <w:rPr>
          <w:rStyle w:val="C11"/>
          <w:rtl w:val="0"/>
        </w:rPr>
        <w:t>Údržba a odkládání lan velkostrojů</w:t>
      </w:r>
    </w:p>
    <w:p>
      <w:pPr>
        <w:pStyle w:val="P14"/>
        <w:framePr w:w="805" w:h="376" w:hRule="exact" w:wrap="none" w:vAnchor="page" w:hAnchor="margin" w:x="9916" w:y="1046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2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84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00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1084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0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276"/>
        <w:rPr>
          <w:rStyle w:val="C11"/>
          <w:rtl w:val="0"/>
        </w:rPr>
      </w:pPr>
      <w:r>
        <w:rPr>
          <w:rStyle w:val="C11"/>
          <w:rtl w:val="0"/>
        </w:rPr>
        <w:t>Obsluha zdvihacího zařízení</w:t>
      </w:r>
    </w:p>
    <w:p>
      <w:pPr>
        <w:pStyle w:val="P14"/>
        <w:framePr w:w="805" w:h="376" w:hRule="exact" w:wrap="none" w:vAnchor="page" w:hAnchor="margin" w:x="9916" w:y="112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2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115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6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9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29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119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2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05"/>
        <w:rPr>
          <w:rStyle w:val="C13"/>
          <w:rtl w:val="0"/>
        </w:rPr>
      </w:pPr>
      <w:r>
        <w:rPr>
          <w:rStyle w:val="C13"/>
          <w:rtl w:val="0"/>
        </w:rPr>
        <w:t>Práce ve výškách a nad volnou hloubkou</w:t>
      </w:r>
    </w:p>
    <w:p>
      <w:pPr>
        <w:pStyle w:val="P18"/>
        <w:framePr w:w="805" w:h="376" w:hRule="exact" w:wrap="none" w:vAnchor="page" w:hAnchor="margin" w:x="9916" w:y="123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72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81"/>
        <w:rPr>
          <w:rStyle w:val="C11"/>
          <w:rtl w:val="0"/>
        </w:rPr>
      </w:pPr>
      <w:r>
        <w:rPr>
          <w:rStyle w:val="C11"/>
          <w:rtl w:val="0"/>
        </w:rPr>
        <w:t>Řízení a obsluha velkostrojů</w:t>
      </w:r>
    </w:p>
    <w:p>
      <w:pPr>
        <w:pStyle w:val="P14"/>
        <w:framePr w:w="805" w:h="376" w:hRule="exact" w:wrap="none" w:vAnchor="page" w:hAnchor="margin" w:x="9916" w:y="1272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8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1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58"/>
        <w:rPr>
          <w:rStyle w:val="C13"/>
          <w:rtl w:val="0"/>
        </w:rPr>
      </w:pPr>
      <w:r>
        <w:rPr>
          <w:rStyle w:val="C13"/>
          <w:rtl w:val="0"/>
        </w:rPr>
        <w:t>Orientace v mapových podkladech</w:t>
      </w:r>
    </w:p>
    <w:p>
      <w:pPr>
        <w:pStyle w:val="P18"/>
        <w:framePr w:w="805" w:h="376" w:hRule="exact" w:wrap="none" w:vAnchor="page" w:hAnchor="margin" w:x="9916" w:y="131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37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4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http://katalog.nsp.cz/zdravotniPodminky.aspx?id_jp=101656).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praxi nejméně 3 roky při provozu velkostroje jako provozní zámečník, provozní elektrikář nebo hydraulikář nebo má úplné střední odborné vzdělání strojního nebo elektrotechnického směru a pracoval nejméně 2 roky při provozu velkostroje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psychotechnické zkoušky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od lékaře, že je uznán schopným pracovat ve výškách</w:t>
      </w:r>
    </w:p>
    <w:p>
      <w:pPr>
        <w:keepNext w:val="0"/>
        <w:keepLines w:val="1"/>
        <w:framePr w:w="10766" w:h="38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•písemné potvrzení o absolvování výcviku v řízení velkostroje v rozsahu nejméně 100 hodin a absolvoval teoretické školení v řízení velkostroje o výkonnosti od 630 do 3 150 m3.h-1 sypaných hmot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velkostroje, 30.9.2026 5:48:53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D161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