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AE863B5" Type="http://schemas.openxmlformats.org/officeDocument/2006/relationships/officeDocument" Target="/word/document.xml" /><Relationship Id="coreR2AE863B5" Type="http://schemas.openxmlformats.org/package/2006/relationships/metadata/core-properties" Target="/docProps/core.xml" /><Relationship Id="customR2AE863B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Vrtač/vrtačka průzkumných vrtů (kód: 21-013-H)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zařízení při povrchové a hlubinné těžbě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bezpečnostních ustanovení a ochrany zdraví při práci, protipožárních předpisů a zásad ochrany životního prostředí při práci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Získávání podkladů z technické dokumentace potřebných pro výkon pracovních činností při řízení, obsluze a kontrole činnosti vrtných souprav a při jejich ošetřování, běžné údržbě a drobných opravách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Volba postupu práce při řízení, obsluze a kontrole činnosti vrtacích souprav a při jejich běžné údržbě a drobných opravách</w:t>
      </w:r>
    </w:p>
    <w:p>
      <w:pPr>
        <w:pStyle w:val="P14"/>
        <w:framePr w:w="805" w:h="607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440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Kontrola údajů přístrojů, signalizačních zařízení informujících o průběhu a výsledcích činnosti vrtacích souprav, signalizaci závad zařízení</w:t>
      </w:r>
    </w:p>
    <w:p>
      <w:pPr>
        <w:pStyle w:val="P18"/>
        <w:framePr w:w="805" w:h="607" w:hRule="exact" w:wrap="none" w:vAnchor="page" w:hAnchor="margin" w:x="9916" w:y="7440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49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04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03"/>
        <w:rPr>
          <w:rStyle w:val="C11"/>
          <w:rtl w:val="0"/>
        </w:rPr>
      </w:pPr>
      <w:r>
        <w:rPr>
          <w:rStyle w:val="C11"/>
          <w:rtl w:val="0"/>
        </w:rPr>
        <w:t>Vedení záznamů o provozu, o průběhu a výsledcích činnosti, revizích a opravách vrtných souprav</w:t>
      </w:r>
    </w:p>
    <w:p>
      <w:pPr>
        <w:pStyle w:val="P14"/>
        <w:framePr w:w="805" w:h="376" w:hRule="exact" w:wrap="none" w:vAnchor="page" w:hAnchor="margin" w:x="9916" w:y="804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0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2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479"/>
        <w:rPr>
          <w:rStyle w:val="C13"/>
          <w:rtl w:val="0"/>
        </w:rPr>
      </w:pPr>
      <w:r>
        <w:rPr>
          <w:rStyle w:val="C13"/>
          <w:rtl w:val="0"/>
        </w:rPr>
        <w:t>Ošetřování a údržba nářadí, nástrojů a pomůcek používaných při činnosti vrtných souprav</w:t>
      </w:r>
    </w:p>
    <w:p>
      <w:pPr>
        <w:pStyle w:val="P18"/>
        <w:framePr w:w="805" w:h="376" w:hRule="exact" w:wrap="none" w:vAnchor="page" w:hAnchor="margin" w:x="9916" w:y="842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47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79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855"/>
        <w:rPr>
          <w:rStyle w:val="C11"/>
          <w:rtl w:val="0"/>
        </w:rPr>
      </w:pPr>
      <w:r>
        <w:rPr>
          <w:rStyle w:val="C11"/>
          <w:rtl w:val="0"/>
        </w:rPr>
        <w:t>Kontrola a výměna lan kladkostrojů vrtných souprav</w:t>
      </w:r>
    </w:p>
    <w:p>
      <w:pPr>
        <w:pStyle w:val="P14"/>
        <w:framePr w:w="805" w:h="376" w:hRule="exact" w:wrap="none" w:vAnchor="page" w:hAnchor="margin" w:x="9916" w:y="879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85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17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32"/>
        <w:rPr>
          <w:rStyle w:val="C13"/>
          <w:rtl w:val="0"/>
        </w:rPr>
      </w:pPr>
      <w:r>
        <w:rPr>
          <w:rStyle w:val="C13"/>
          <w:rtl w:val="0"/>
        </w:rPr>
        <w:t>Obsluha zdvihacího zařízení</w:t>
      </w:r>
    </w:p>
    <w:p>
      <w:pPr>
        <w:pStyle w:val="P18"/>
        <w:framePr w:w="805" w:h="376" w:hRule="exact" w:wrap="none" w:vAnchor="page" w:hAnchor="margin" w:x="9916" w:y="917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3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55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08"/>
        <w:rPr>
          <w:rStyle w:val="C11"/>
          <w:rtl w:val="0"/>
        </w:rPr>
      </w:pPr>
      <w:r>
        <w:rPr>
          <w:rStyle w:val="C11"/>
          <w:rtl w:val="0"/>
        </w:rPr>
        <w:t>Práce ve výškách a nad volnou hloubkou</w:t>
      </w:r>
    </w:p>
    <w:p>
      <w:pPr>
        <w:pStyle w:val="P14"/>
        <w:framePr w:w="805" w:h="376" w:hRule="exact" w:wrap="none" w:vAnchor="page" w:hAnchor="margin" w:x="9916" w:y="955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0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2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984"/>
        <w:rPr>
          <w:rStyle w:val="C13"/>
          <w:rtl w:val="0"/>
        </w:rPr>
      </w:pPr>
      <w:r>
        <w:rPr>
          <w:rStyle w:val="C13"/>
          <w:rtl w:val="0"/>
        </w:rPr>
        <w:t>Obsluha vrtných souprav</w:t>
      </w:r>
    </w:p>
    <w:p>
      <w:pPr>
        <w:pStyle w:val="P18"/>
        <w:framePr w:w="805" w:h="376" w:hRule="exact" w:wrap="none" w:vAnchor="page" w:hAnchor="margin" w:x="9916" w:y="992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98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0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360"/>
        <w:rPr>
          <w:rStyle w:val="C11"/>
          <w:rtl w:val="0"/>
        </w:rPr>
      </w:pPr>
      <w:r>
        <w:rPr>
          <w:rStyle w:val="C11"/>
          <w:rtl w:val="0"/>
        </w:rPr>
        <w:t>Zmáhání tlakových projevů a ovládání zařízení na ústí vrtu</w:t>
      </w:r>
    </w:p>
    <w:p>
      <w:pPr>
        <w:pStyle w:val="P14"/>
        <w:framePr w:w="805" w:h="376" w:hRule="exact" w:wrap="none" w:vAnchor="page" w:hAnchor="margin" w:x="9916" w:y="1030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36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90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247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Vrtač/vrtačka průzkumných vrtů, 20.8.2026 16:53:54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44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"https://www.nsp.cz/jednotka-prace/obsluha-stroju-v-povrchov"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https://www.nsp.cz/jednotka-prace/obsluha-stroju-v-povrchov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přinese vhodný pracovní oděv, který je v souladu s ustanoveními BOZP.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"praktické předvedení s ústním ověřením“ uchazeč v průběhu praktického předvádění nebo po jeho ukončení doplňuje činnosti ústním výkladem a zodpoví případné doplňující otázky zkoušejících.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odborné způsobilosti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Ošetřování a údržba nářadí, nástrojů a pomůcek používaných při činnosti vrtných souprav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 a bude uchazeč provádět mazání funkčních částí a dotykových ploch nástrojů mazivem, broušení řezných ploch nářadí, čištění povrchů ploch vrtných souprav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odborné způsobilosti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Obsluha zdvihacího zařízení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a uchazeč ústně rozliší povolené a zakázané činnosti při manipulaci se zdvihacím zařízením v souvislosti s řehtačkovým zvedákem, lanovým zvedákem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Vrtač/vrtačka průzkumných vrtů, 20.8.2026 16:53:54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MND Drilling &amp; Services,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Vrtač/vrtačka průzkumných vrtů, 20.8.2026 16:53:54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