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CD9CE" Type="http://schemas.openxmlformats.org/officeDocument/2006/relationships/officeDocument" Target="/word/document.xml" /><Relationship Id="coreR685CD9CE" Type="http://schemas.openxmlformats.org/package/2006/relationships/metadata/core-properties" Target="/docProps/core.xml" /><Relationship Id="customR685CD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stanovené záchranné prostředky na plavidle a povinnou lodní výbavu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a popsat provozní dokumentaci plovoucího stroje</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831" w:hRule="exact" w:wrap="none" w:vAnchor="page" w:hAnchor="margin" w:x="45" w:y="7065"/>
        <w:rPr>
          <w:rStyle w:val="C3"/>
          <w:rtl w:val="0"/>
        </w:rPr>
      </w:pPr>
    </w:p>
    <w:p>
      <w:pPr>
        <w:pStyle w:val="P17"/>
        <w:framePr w:w="6658" w:h="704" w:hRule="exact" w:wrap="none" w:vAnchor="page" w:hAnchor="margin" w:x="71" w:y="7121"/>
        <w:rPr>
          <w:rStyle w:val="C13"/>
          <w:rtl w:val="0"/>
        </w:rPr>
      </w:pPr>
      <w:r>
        <w:rPr>
          <w:rStyle w:val="C13"/>
          <w:rtl w:val="0"/>
        </w:rPr>
        <w:t>b) Získat z provozní dokumentace obsluhovaného stroje relevantní informace, stanovující závazná pravidla pro obsluhu, řízení, seřizování a údržbu plovoucího stroje</w:t>
      </w:r>
    </w:p>
    <w:p>
      <w:pPr>
        <w:pStyle w:val="P30"/>
        <w:framePr w:w="3921" w:h="831" w:hRule="exact" w:wrap="none" w:vAnchor="page" w:hAnchor="margin" w:x="6800" w:y="7065"/>
        <w:rPr>
          <w:rStyle w:val="C3"/>
          <w:rtl w:val="0"/>
        </w:rPr>
      </w:pPr>
    </w:p>
    <w:p>
      <w:pPr>
        <w:pStyle w:val="P31"/>
        <w:framePr w:w="3839" w:h="704" w:hRule="exact" w:wrap="none" w:vAnchor="page" w:hAnchor="margin" w:x="6856" w:y="7121"/>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Znalost funkce a konstrukce těžebního zařízení i plavidla</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funkce a konstrukci těžebního zařízení</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Písemné a 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Popsat funkce a konstrukci plavidla</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547" w:hRule="exact" w:wrap="none" w:vAnchor="page" w:hAnchor="margin" w:x="28" w:y="10562"/>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Vysvětlit základy technologie povrchového dobývání nerostů z vody</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a ústní ověření</w:t>
      </w:r>
    </w:p>
    <w:p>
      <w:pPr>
        <w:pStyle w:val="P16"/>
        <w:framePr w:w="6710" w:h="607" w:hRule="exact" w:wrap="none" w:vAnchor="page" w:hAnchor="margin" w:x="45" w:y="11961"/>
        <w:rPr>
          <w:rStyle w:val="C3"/>
          <w:rtl w:val="0"/>
        </w:rPr>
      </w:pPr>
    </w:p>
    <w:p>
      <w:pPr>
        <w:pStyle w:val="P17"/>
        <w:framePr w:w="6658" w:h="480" w:hRule="exact" w:wrap="none" w:vAnchor="page" w:hAnchor="margin" w:x="71" w:y="12017"/>
        <w:rPr>
          <w:rStyle w:val="C13"/>
          <w:rtl w:val="0"/>
        </w:rPr>
      </w:pPr>
      <w:r>
        <w:rPr>
          <w:rStyle w:val="C13"/>
          <w:rtl w:val="0"/>
        </w:rPr>
        <w:t>b) Vypracovat technologický postup práce pro řízení, obsluhu a kontrolu činnosti plovoucího stroje</w:t>
      </w:r>
    </w:p>
    <w:p>
      <w:pPr>
        <w:pStyle w:val="P30"/>
        <w:framePr w:w="3921" w:h="607" w:hRule="exact" w:wrap="none" w:vAnchor="page" w:hAnchor="margin" w:x="6800" w:y="11961"/>
        <w:rPr>
          <w:rStyle w:val="C3"/>
          <w:rtl w:val="0"/>
        </w:rPr>
      </w:pPr>
    </w:p>
    <w:p>
      <w:pPr>
        <w:pStyle w:val="P31"/>
        <w:framePr w:w="3839" w:h="480" w:hRule="exact" w:wrap="none" w:vAnchor="page" w:hAnchor="margin" w:x="6856" w:y="12017"/>
        <w:rPr>
          <w:rStyle w:val="C22"/>
          <w:rtl w:val="0"/>
        </w:rPr>
      </w:pPr>
      <w:r>
        <w:rPr>
          <w:rStyle w:val="C22"/>
          <w:rtl w:val="0"/>
        </w:rPr>
        <w:t>Praktické předvedení a ústní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Předvést obsluhu plovoucího stroje při dobývání nerostů z vody</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3"/>
        <w:framePr w:w="10710" w:h="340" w:hRule="exact" w:wrap="none" w:vAnchor="page" w:hAnchor="margin" w:x="28" w:y="13494"/>
        <w:rPr>
          <w:rStyle w:val="C18"/>
          <w:rtl w:val="0"/>
        </w:rPr>
      </w:pPr>
      <w:r>
        <w:rPr>
          <w:rStyle w:val="C18"/>
          <w:rtl w:val="0"/>
        </w:rPr>
        <w:t>Ošetřování a údržba těžebního zařízení i plavidla</w:t>
      </w:r>
    </w:p>
    <w:p>
      <w:pPr>
        <w:pStyle w:val="P24"/>
        <w:framePr w:w="6713" w:h="376" w:hRule="exact" w:wrap="none" w:vAnchor="page" w:hAnchor="margin" w:x="45" w:y="13933"/>
        <w:rPr>
          <w:rStyle w:val="C3"/>
          <w:rtl w:val="0"/>
        </w:rPr>
      </w:pPr>
    </w:p>
    <w:p>
      <w:pPr>
        <w:pStyle w:val="P25"/>
        <w:framePr w:w="6661" w:h="249" w:hRule="exact" w:wrap="none" w:vAnchor="page" w:hAnchor="margin" w:x="71" w:y="14004"/>
        <w:rPr>
          <w:rStyle w:val="C19"/>
          <w:rtl w:val="0"/>
        </w:rPr>
      </w:pPr>
      <w:r>
        <w:rPr>
          <w:rStyle w:val="C19"/>
          <w:rtl w:val="0"/>
        </w:rPr>
        <w:t>Kritéria hodnocení</w:t>
      </w:r>
    </w:p>
    <w:p>
      <w:pPr>
        <w:pStyle w:val="P26"/>
        <w:framePr w:w="3918" w:h="376" w:hRule="exact" w:wrap="none" w:vAnchor="page" w:hAnchor="margin" w:x="6803" w:y="13933"/>
        <w:rPr>
          <w:rStyle w:val="C3"/>
          <w:rtl w:val="0"/>
        </w:rPr>
      </w:pPr>
    </w:p>
    <w:p>
      <w:pPr>
        <w:pStyle w:val="P27"/>
        <w:framePr w:w="3836" w:h="249" w:hRule="exact" w:wrap="none" w:vAnchor="page" w:hAnchor="margin" w:x="6859" w:y="14004"/>
        <w:rPr>
          <w:rStyle w:val="C20"/>
          <w:rtl w:val="0"/>
        </w:rPr>
      </w:pPr>
      <w:r>
        <w:rPr>
          <w:rStyle w:val="C20"/>
          <w:rtl w:val="0"/>
        </w:rPr>
        <w:t>Způsoby ověření</w:t>
      </w:r>
    </w:p>
    <w:p>
      <w:pPr>
        <w:pStyle w:val="P12"/>
        <w:framePr w:w="6710" w:h="607" w:hRule="exact" w:wrap="none" w:vAnchor="page" w:hAnchor="margin" w:x="45" w:y="14309"/>
        <w:rPr>
          <w:rStyle w:val="C3"/>
          <w:rtl w:val="0"/>
        </w:rPr>
      </w:pPr>
    </w:p>
    <w:p>
      <w:pPr>
        <w:pStyle w:val="P13"/>
        <w:framePr w:w="6658" w:h="480" w:hRule="exact" w:wrap="none" w:vAnchor="page" w:hAnchor="margin" w:x="71" w:y="14365"/>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4309"/>
        <w:rPr>
          <w:rStyle w:val="C3"/>
          <w:rtl w:val="0"/>
        </w:rPr>
      </w:pPr>
    </w:p>
    <w:p>
      <w:pPr>
        <w:pStyle w:val="P29"/>
        <w:framePr w:w="3839" w:h="480" w:hRule="exact" w:wrap="none" w:vAnchor="page" w:hAnchor="margin" w:x="6856" w:y="14365"/>
        <w:rPr>
          <w:rStyle w:val="C21"/>
          <w:rtl w:val="0"/>
        </w:rPr>
      </w:pPr>
      <w:r>
        <w:rPr>
          <w:rStyle w:val="C21"/>
          <w:rtl w:val="0"/>
        </w:rPr>
        <w:t>Praktické předvedení</w:t>
      </w:r>
    </w:p>
    <w:p>
      <w:pPr>
        <w:pStyle w:val="P16"/>
        <w:framePr w:w="6710" w:h="607" w:hRule="exact" w:wrap="none" w:vAnchor="page" w:hAnchor="margin" w:x="45" w:y="14916"/>
        <w:rPr>
          <w:rStyle w:val="C3"/>
          <w:rtl w:val="0"/>
        </w:rPr>
      </w:pPr>
    </w:p>
    <w:p>
      <w:pPr>
        <w:pStyle w:val="P17"/>
        <w:framePr w:w="6658" w:h="480" w:hRule="exact" w:wrap="none" w:vAnchor="page" w:hAnchor="margin" w:x="71" w:y="14972"/>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916"/>
        <w:rPr>
          <w:rStyle w:val="C3"/>
          <w:rtl w:val="0"/>
        </w:rPr>
      </w:pPr>
    </w:p>
    <w:p>
      <w:pPr>
        <w:pStyle w:val="P31"/>
        <w:framePr w:w="3839" w:h="480" w:hRule="exact" w:wrap="none" w:vAnchor="page" w:hAnchor="margin" w:x="6856" w:y="14972"/>
        <w:rPr>
          <w:rStyle w:val="C22"/>
          <w:rtl w:val="0"/>
        </w:rPr>
      </w:pPr>
      <w:r>
        <w:rPr>
          <w:rStyle w:val="C22"/>
          <w:rtl w:val="0"/>
        </w:rPr>
        <w:t>Praktické předvedení</w:t>
      </w:r>
    </w:p>
    <w:p>
      <w:pPr>
        <w:pStyle w:val="P32"/>
        <w:framePr w:w="10710" w:h="248" w:hRule="exact" w:wrap="none" w:vAnchor="page" w:hAnchor="margin" w:x="28" w:y="156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http://katalog.nsp.cz/zdravotniPodminky.aspx?id_jp=30842).</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18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obsluze plovoucího stroje vydaný Státní plavební správou pro odbornost strojmistr ( § 15 vyhlášky MD č. 42/2015 Sb.)</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bude obsluhovat plovoucí stroj s drapákovým rypadlem</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vyučení v oboru strojním nebo elektrotechnickém v případě, že bude obsluhovat těžební zařízení o vyšším výkonu než 100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.h</w:t>
      </w:r>
      <w:r>
        <w:rPr>
          <w:rFonts w:ascii="Arial" w:cs="Arial" w:hAnsi="Arial" w:eastAsia="Arial"/>
          <w:b w:val="0"/>
          <w:i w:val="0"/>
          <w:caps w:val="0"/>
          <w:strike w:val="0"/>
          <w:noProof w:val="0"/>
          <w:vanish w:val="0"/>
          <w:color w:val="auto"/>
          <w:sz w:val="20"/>
          <w:u w:val="none"/>
          <w:shd w:val="clear" w:color="auto" w:fill="auto"/>
          <w:vertAlign w:val="superscript"/>
          <w:lang/>
        </w:rPr>
        <w:t>-1</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Plovoucí stroj se skládá z:</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plovákové těleso</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bagrovací ústrojí</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pohonný mechanizmus</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lafeta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přední a zadní věž</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kabina strojmistra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výsypka</w:t>
      </w:r>
    </w:p>
    <w:p>
      <w:pPr>
        <w:keepNext w:val="0"/>
        <w:keepLines w:val="0"/>
        <w:framePr w:w="10766" w:h="5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w:t>
      </w:r>
    </w:p>
    <w:p>
      <w:pPr>
        <w:pStyle w:val="P33"/>
        <w:framePr w:w="10766" w:h="1837" w:hRule="exact" w:wrap="none" w:vAnchor="page" w:hAnchor="margin" w:x="0" w:y="8552"/>
        <w:rPr>
          <w:rStyle w:val="C3"/>
          <w:rtl w:val="0"/>
        </w:rPr>
      </w:pPr>
    </w:p>
    <w:p>
      <w:pPr>
        <w:pStyle w:val="P35"/>
        <w:framePr w:w="10710" w:h="340" w:hRule="exact" w:wrap="none" w:vAnchor="page" w:hAnchor="margin" w:x="28" w:y="8552"/>
        <w:rPr>
          <w:rStyle w:val="C25"/>
          <w:rtl w:val="0"/>
        </w:rPr>
      </w:pPr>
      <w:r>
        <w:rPr>
          <w:rStyle w:val="C25"/>
          <w:rtl w:val="0"/>
        </w:rPr>
        <w:t>Výsledné hodnocení</w:t>
      </w:r>
    </w:p>
    <w:p>
      <w:pPr>
        <w:keepNext w:val="0"/>
        <w:keepLines w:val="0"/>
        <w:framePr w:w="10766" w:h="1497" w:hRule="exact" w:wrap="none" w:vAnchor="page" w:hAnchor="margin" w:x="0" w:y="8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Počet zkoušejících</w:t>
      </w:r>
    </w:p>
    <w:p>
      <w:pPr>
        <w:keepNext w:val="0"/>
        <w:keepLines w:val="0"/>
        <w:framePr w:w="10766" w:h="1036"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nebo v oboru elektrotechnickém + střední vzdělání s maturitní zkouškou oboru vzdělání geotechnika nebo strojírenství nebo elektrotechnika a alespoň 5 let odborné praxe v řídicích pozicích v oblasti povrchového dobývání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7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elektrotechnika a alespoň 5 let odborné praxe v řídicích pozicích v oblasti povrchového dobývání nerostných surovin nebo ve funkci učitele odborných předmětů nebo praktického vyučování v oblasti povrchového dobývání nerostných surovin.</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vlastnit průkaz způsobilosti k vedení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osvědčení o způsobilosti k práci s pozemním strojem, který je součástí plovoucího stroje.</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Holcim (Česko),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těžebního zařízení na plovoucím stroji, 2.10.2026 4:32:00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F37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F57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