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9AEDCF" Type="http://schemas.openxmlformats.org/officeDocument/2006/relationships/officeDocument" Target="/word/document.xml" /><Relationship Id="coreR269AEDCF" Type="http://schemas.openxmlformats.org/package/2006/relationships/metadata/core-properties" Target="/docProps/core.xml" /><Relationship Id="customR269AEDC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pasíř / umělecká pasířka (kód: 82-007-H)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pasíř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technických a výtvarných podkladech pro ruční zhotovování pasířských uměleckořemeslných předmětů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Samostatné zpracování výtvarného záměru pro ruční zhotovování užitkových a dekorativních výrobků uměleckého pasířství</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Volba postupu práce, způsobu zpracování, nástrojů, pomůcek a materiálů pro ruční zhotovování užitkových a dekorativních výrobků uměleckého pasířství</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Zhotovování pasířských výrobků</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Provedení povrchové úpravy rukodělných výrobků z kovů</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Provádění rekonstrukce pasířských výrobků, např. přileb, štítů, mříží, dobových rekvizit, stylových dveřních rukojetí apod.</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3</w:t>
      </w:r>
    </w:p>
    <w:p>
      <w:pPr>
        <w:pStyle w:val="P7"/>
        <w:framePr w:w="8788" w:h="340" w:hRule="exact" w:wrap="none" w:vAnchor="page" w:hAnchor="margin" w:x="28" w:y="9026"/>
        <w:rPr>
          <w:rStyle w:val="C8"/>
          <w:rtl w:val="0"/>
        </w:rPr>
      </w:pPr>
      <w:r>
        <w:rPr>
          <w:rStyle w:val="C8"/>
          <w:rtl w:val="0"/>
        </w:rPr>
        <w:t>Platnost standardu</w:t>
      </w:r>
    </w:p>
    <w:p>
      <w:pPr>
        <w:pStyle w:val="P20"/>
        <w:framePr w:w="2928" w:h="248" w:hRule="exact" w:wrap="none" w:vAnchor="page" w:hAnchor="margin" w:x="28" w:y="936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Umělecký pasíř / umělecká pasířka, 7.7.2026 15:02:35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a výtvarných podkladech pro ruční zhotovování pasířských uměleckořemeslných předmětů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předložené dokumentaci a číst technické výkresy dané uměleckořemeslné pasířské práce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Zařadit předložené uměleckořemeslné pasířské předměty k příslušnému slohovému období, popsat příslušný umělecký sloh a historické souvislosti</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w:t>
      </w:r>
    </w:p>
    <w:p>
      <w:pPr>
        <w:pStyle w:val="P12"/>
        <w:framePr w:w="6710" w:h="1055" w:hRule="exact" w:wrap="none" w:vAnchor="page" w:hAnchor="margin" w:x="45" w:y="4948"/>
        <w:rPr>
          <w:rStyle w:val="C3"/>
          <w:rtl w:val="0"/>
        </w:rPr>
      </w:pPr>
    </w:p>
    <w:p>
      <w:pPr>
        <w:pStyle w:val="P13"/>
        <w:framePr w:w="6658" w:h="928" w:hRule="exact" w:wrap="none" w:vAnchor="page" w:hAnchor="margin" w:x="71" w:y="5004"/>
        <w:rPr>
          <w:rStyle w:val="C11"/>
          <w:rtl w:val="0"/>
        </w:rPr>
      </w:pPr>
      <w:r>
        <w:rPr>
          <w:rStyle w:val="C11"/>
          <w:rtl w:val="0"/>
        </w:rPr>
        <w:t>c) Stanovit a popsat technologický postup včetně návazností jednotlivých pracovních operací pro zhotovení určeného uměleckořemeslného pasířského výrobku a vysvětlit způsob provedení technologických operací jedho zhotovení</w:t>
      </w:r>
    </w:p>
    <w:p>
      <w:pPr>
        <w:pStyle w:val="P28"/>
        <w:framePr w:w="3921" w:h="1055" w:hRule="exact" w:wrap="none" w:vAnchor="page" w:hAnchor="margin" w:x="6800" w:y="4948"/>
        <w:rPr>
          <w:rStyle w:val="C3"/>
          <w:rtl w:val="0"/>
        </w:rPr>
      </w:pPr>
    </w:p>
    <w:p>
      <w:pPr>
        <w:pStyle w:val="P29"/>
        <w:framePr w:w="3839" w:h="928" w:hRule="exact" w:wrap="none" w:vAnchor="page" w:hAnchor="margin" w:x="6856" w:y="5004"/>
        <w:rPr>
          <w:rStyle w:val="C21"/>
          <w:rtl w:val="0"/>
        </w:rPr>
      </w:pPr>
      <w:r>
        <w:rPr>
          <w:rStyle w:val="C21"/>
          <w:rtl w:val="0"/>
        </w:rPr>
        <w:t>Praktické předvedení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547" w:hRule="exact" w:wrap="none" w:vAnchor="page" w:hAnchor="margin" w:x="28" w:y="6553"/>
        <w:rPr>
          <w:rStyle w:val="C18"/>
          <w:rtl w:val="0"/>
        </w:rPr>
      </w:pPr>
      <w:r>
        <w:rPr>
          <w:rStyle w:val="C18"/>
          <w:rtl w:val="0"/>
        </w:rPr>
        <w:t>Samostatné zpracování výtvarného záměru pro ruční zhotovování užitkových a dekorativních výrobků uměleckého pasířství</w:t>
      </w:r>
    </w:p>
    <w:p>
      <w:pPr>
        <w:pStyle w:val="P24"/>
        <w:framePr w:w="6713" w:h="376" w:hRule="exact" w:wrap="none" w:vAnchor="page" w:hAnchor="margin" w:x="45" w:y="7199"/>
        <w:rPr>
          <w:rStyle w:val="C3"/>
          <w:rtl w:val="0"/>
        </w:rPr>
      </w:pPr>
    </w:p>
    <w:p>
      <w:pPr>
        <w:pStyle w:val="P25"/>
        <w:framePr w:w="6661" w:h="249" w:hRule="exact" w:wrap="none" w:vAnchor="page" w:hAnchor="margin" w:x="71" w:y="7270"/>
        <w:rPr>
          <w:rStyle w:val="C19"/>
          <w:rtl w:val="0"/>
        </w:rPr>
      </w:pPr>
      <w:r>
        <w:rPr>
          <w:rStyle w:val="C19"/>
          <w:rtl w:val="0"/>
        </w:rPr>
        <w:t>Kritéria hodnocení</w:t>
      </w:r>
    </w:p>
    <w:p>
      <w:pPr>
        <w:pStyle w:val="P26"/>
        <w:framePr w:w="3918" w:h="376" w:hRule="exact" w:wrap="none" w:vAnchor="page" w:hAnchor="margin" w:x="6803" w:y="7199"/>
        <w:rPr>
          <w:rStyle w:val="C3"/>
          <w:rtl w:val="0"/>
        </w:rPr>
      </w:pPr>
    </w:p>
    <w:p>
      <w:pPr>
        <w:pStyle w:val="P27"/>
        <w:framePr w:w="3836" w:h="249" w:hRule="exact" w:wrap="none" w:vAnchor="page" w:hAnchor="margin" w:x="6859" w:y="7270"/>
        <w:rPr>
          <w:rStyle w:val="C20"/>
          <w:rtl w:val="0"/>
        </w:rPr>
      </w:pPr>
      <w:r>
        <w:rPr>
          <w:rStyle w:val="C20"/>
          <w:rtl w:val="0"/>
        </w:rPr>
        <w:t>Způsoby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a) Vytvořit výtvarný návrh a příslušnou technickou dokumentaci zadaného uměleckopasířského výrobku</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Praktické předvedení a ústní ověření</w:t>
      </w:r>
    </w:p>
    <w:p>
      <w:pPr>
        <w:pStyle w:val="P16"/>
        <w:framePr w:w="6710" w:h="607" w:hRule="exact" w:wrap="none" w:vAnchor="page" w:hAnchor="margin" w:x="45" w:y="8182"/>
        <w:rPr>
          <w:rStyle w:val="C3"/>
          <w:rtl w:val="0"/>
        </w:rPr>
      </w:pPr>
    </w:p>
    <w:p>
      <w:pPr>
        <w:pStyle w:val="P17"/>
        <w:framePr w:w="6658" w:h="480" w:hRule="exact" w:wrap="none" w:vAnchor="page" w:hAnchor="margin" w:x="71" w:y="8238"/>
        <w:rPr>
          <w:rStyle w:val="C13"/>
          <w:rtl w:val="0"/>
        </w:rPr>
      </w:pPr>
      <w:r>
        <w:rPr>
          <w:rStyle w:val="C13"/>
          <w:rtl w:val="0"/>
        </w:rPr>
        <w:t>b) Stanovit technologický postup a techniku zhotovení zadaného, resp. navrženého výrobku</w:t>
      </w:r>
    </w:p>
    <w:p>
      <w:pPr>
        <w:pStyle w:val="P30"/>
        <w:framePr w:w="3921" w:h="607" w:hRule="exact" w:wrap="none" w:vAnchor="page" w:hAnchor="margin" w:x="6800" w:y="8182"/>
        <w:rPr>
          <w:rStyle w:val="C3"/>
          <w:rtl w:val="0"/>
        </w:rPr>
      </w:pPr>
    </w:p>
    <w:p>
      <w:pPr>
        <w:pStyle w:val="P31"/>
        <w:framePr w:w="3839" w:h="480" w:hRule="exact" w:wrap="none" w:vAnchor="page" w:hAnchor="margin" w:x="6856" w:y="8238"/>
        <w:rPr>
          <w:rStyle w:val="C22"/>
          <w:rtl w:val="0"/>
        </w:rPr>
      </w:pPr>
      <w:r>
        <w:rPr>
          <w:rStyle w:val="C22"/>
          <w:rtl w:val="0"/>
        </w:rPr>
        <w:t>Praktické předvedení a ústní ověření</w:t>
      </w:r>
    </w:p>
    <w:p>
      <w:pPr>
        <w:pStyle w:val="P32"/>
        <w:framePr w:w="10710" w:h="248" w:hRule="exact" w:wrap="none" w:vAnchor="page" w:hAnchor="margin" w:x="28" w:y="8903"/>
        <w:rPr>
          <w:rStyle w:val="C23"/>
          <w:rtl w:val="0"/>
        </w:rPr>
      </w:pPr>
      <w:r>
        <w:rPr>
          <w:rStyle w:val="C23"/>
          <w:rtl w:val="0"/>
        </w:rPr>
        <w:t>Je třeba splnit obě kritéria.</w:t>
      </w:r>
    </w:p>
    <w:p>
      <w:pPr>
        <w:pStyle w:val="P23"/>
        <w:framePr w:w="10710" w:h="547" w:hRule="exact" w:wrap="none" w:vAnchor="page" w:hAnchor="margin" w:x="28" w:y="9338"/>
        <w:rPr>
          <w:rStyle w:val="C18"/>
          <w:rtl w:val="0"/>
        </w:rPr>
      </w:pPr>
      <w:r>
        <w:rPr>
          <w:rStyle w:val="C18"/>
          <w:rtl w:val="0"/>
        </w:rPr>
        <w:t>Volba postupu práce, způsobu zpracování, nástrojů, pomůcek a materiálů pro ruční zhotovování užitkových a dekorativních výrobků uměleckého pasířství</w:t>
      </w:r>
    </w:p>
    <w:p>
      <w:pPr>
        <w:pStyle w:val="P24"/>
        <w:framePr w:w="6713" w:h="376" w:hRule="exact" w:wrap="none" w:vAnchor="page" w:hAnchor="margin" w:x="45" w:y="9985"/>
        <w:rPr>
          <w:rStyle w:val="C3"/>
          <w:rtl w:val="0"/>
        </w:rPr>
      </w:pPr>
    </w:p>
    <w:p>
      <w:pPr>
        <w:pStyle w:val="P25"/>
        <w:framePr w:w="6661" w:h="249" w:hRule="exact" w:wrap="none" w:vAnchor="page" w:hAnchor="margin" w:x="71" w:y="10056"/>
        <w:rPr>
          <w:rStyle w:val="C19"/>
          <w:rtl w:val="0"/>
        </w:rPr>
      </w:pPr>
      <w:r>
        <w:rPr>
          <w:rStyle w:val="C19"/>
          <w:rtl w:val="0"/>
        </w:rPr>
        <w:t>Kritéria hodnocení</w:t>
      </w:r>
    </w:p>
    <w:p>
      <w:pPr>
        <w:pStyle w:val="P26"/>
        <w:framePr w:w="3918" w:h="376" w:hRule="exact" w:wrap="none" w:vAnchor="page" w:hAnchor="margin" w:x="6803" w:y="9985"/>
        <w:rPr>
          <w:rStyle w:val="C3"/>
          <w:rtl w:val="0"/>
        </w:rPr>
      </w:pPr>
    </w:p>
    <w:p>
      <w:pPr>
        <w:pStyle w:val="P27"/>
        <w:framePr w:w="3836" w:h="249" w:hRule="exact" w:wrap="none" w:vAnchor="page" w:hAnchor="margin" w:x="6859" w:y="10056"/>
        <w:rPr>
          <w:rStyle w:val="C20"/>
          <w:rtl w:val="0"/>
        </w:rPr>
      </w:pPr>
      <w:r>
        <w:rPr>
          <w:rStyle w:val="C20"/>
          <w:rtl w:val="0"/>
        </w:rPr>
        <w:t>Způsoby ověření</w:t>
      </w:r>
    </w:p>
    <w:p>
      <w:pPr>
        <w:pStyle w:val="P12"/>
        <w:framePr w:w="6710" w:h="607" w:hRule="exact" w:wrap="none" w:vAnchor="page" w:hAnchor="margin" w:x="45" w:y="10361"/>
        <w:rPr>
          <w:rStyle w:val="C3"/>
          <w:rtl w:val="0"/>
        </w:rPr>
      </w:pPr>
    </w:p>
    <w:p>
      <w:pPr>
        <w:pStyle w:val="P13"/>
        <w:framePr w:w="6658" w:h="480" w:hRule="exact" w:wrap="none" w:vAnchor="page" w:hAnchor="margin" w:x="71" w:y="10417"/>
        <w:rPr>
          <w:rStyle w:val="C11"/>
          <w:rtl w:val="0"/>
        </w:rPr>
      </w:pPr>
      <w:r>
        <w:rPr>
          <w:rStyle w:val="C11"/>
          <w:rtl w:val="0"/>
        </w:rPr>
        <w:t>a) Vyhodnotit vlastní vytvořený výtvarný návrh a technickou dokumentaci zadaného pasířského výrobku z hlediska jeho konstrukce a stylu</w:t>
      </w:r>
    </w:p>
    <w:p>
      <w:pPr>
        <w:pStyle w:val="P28"/>
        <w:framePr w:w="3921" w:h="607" w:hRule="exact" w:wrap="none" w:vAnchor="page" w:hAnchor="margin" w:x="6800" w:y="10361"/>
        <w:rPr>
          <w:rStyle w:val="C3"/>
          <w:rtl w:val="0"/>
        </w:rPr>
      </w:pPr>
    </w:p>
    <w:p>
      <w:pPr>
        <w:pStyle w:val="P29"/>
        <w:framePr w:w="3839" w:h="480" w:hRule="exact" w:wrap="none" w:vAnchor="page" w:hAnchor="margin" w:x="6856" w:y="10417"/>
        <w:rPr>
          <w:rStyle w:val="C21"/>
          <w:rtl w:val="0"/>
        </w:rPr>
      </w:pPr>
      <w:r>
        <w:rPr>
          <w:rStyle w:val="C21"/>
          <w:rtl w:val="0"/>
        </w:rPr>
        <w:t>Praktické předvedení</w:t>
      </w:r>
    </w:p>
    <w:p>
      <w:pPr>
        <w:pStyle w:val="P16"/>
        <w:framePr w:w="6710" w:h="1055" w:hRule="exact" w:wrap="none" w:vAnchor="page" w:hAnchor="margin" w:x="45" w:y="10968"/>
        <w:rPr>
          <w:rStyle w:val="C3"/>
          <w:rtl w:val="0"/>
        </w:rPr>
      </w:pPr>
    </w:p>
    <w:p>
      <w:pPr>
        <w:pStyle w:val="P17"/>
        <w:framePr w:w="6658" w:h="928" w:hRule="exact" w:wrap="none" w:vAnchor="page" w:hAnchor="margin" w:x="71" w:y="11024"/>
        <w:rPr>
          <w:rStyle w:val="C13"/>
          <w:rtl w:val="0"/>
        </w:rPr>
      </w:pPr>
      <w:r>
        <w:rPr>
          <w:rStyle w:val="C13"/>
          <w:rtl w:val="0"/>
        </w:rPr>
        <w:t>b) Objasnit zvolený technologický postup, způsob provedení jednotlivých technologických operací a jejich návaznost při zhotovování zadaného pasířského výrobku podle vlastního výtvarného návrhu a technické dokumentace</w:t>
      </w:r>
    </w:p>
    <w:p>
      <w:pPr>
        <w:pStyle w:val="P30"/>
        <w:framePr w:w="3921" w:h="1055" w:hRule="exact" w:wrap="none" w:vAnchor="page" w:hAnchor="margin" w:x="6800" w:y="10968"/>
        <w:rPr>
          <w:rStyle w:val="C3"/>
          <w:rtl w:val="0"/>
        </w:rPr>
      </w:pPr>
    </w:p>
    <w:p>
      <w:pPr>
        <w:pStyle w:val="P31"/>
        <w:framePr w:w="3839" w:h="928" w:hRule="exact" w:wrap="none" w:vAnchor="page" w:hAnchor="margin" w:x="6856" w:y="11024"/>
        <w:rPr>
          <w:rStyle w:val="C22"/>
          <w:rtl w:val="0"/>
        </w:rPr>
      </w:pPr>
      <w:r>
        <w:rPr>
          <w:rStyle w:val="C22"/>
          <w:rtl w:val="0"/>
        </w:rPr>
        <w:t>Praktické předvedení</w:t>
      </w:r>
    </w:p>
    <w:p>
      <w:pPr>
        <w:pStyle w:val="P32"/>
        <w:framePr w:w="10710" w:h="248" w:hRule="exact" w:wrap="none" w:vAnchor="page" w:hAnchor="margin" w:x="28" w:y="12137"/>
        <w:rPr>
          <w:rStyle w:val="C23"/>
          <w:rtl w:val="0"/>
        </w:rPr>
      </w:pPr>
      <w:r>
        <w:rPr>
          <w:rStyle w:val="C23"/>
          <w:rtl w:val="0"/>
        </w:rPr>
        <w:t>Je třeba splnit obě kritéria.</w:t>
      </w:r>
    </w:p>
    <w:p>
      <w:pPr>
        <w:pStyle w:val="P23"/>
        <w:framePr w:w="10710" w:h="340" w:hRule="exact" w:wrap="none" w:vAnchor="page" w:hAnchor="margin" w:x="28" w:y="12572"/>
        <w:rPr>
          <w:rStyle w:val="C18"/>
          <w:rtl w:val="0"/>
        </w:rPr>
      </w:pPr>
      <w:r>
        <w:rPr>
          <w:rStyle w:val="C18"/>
          <w:rtl w:val="0"/>
        </w:rPr>
        <w:t>Zhotovování pasířských výrobků</w:t>
      </w:r>
    </w:p>
    <w:p>
      <w:pPr>
        <w:pStyle w:val="P24"/>
        <w:framePr w:w="6713" w:h="376" w:hRule="exact" w:wrap="none" w:vAnchor="page" w:hAnchor="margin" w:x="45" w:y="13011"/>
        <w:rPr>
          <w:rStyle w:val="C3"/>
          <w:rtl w:val="0"/>
        </w:rPr>
      </w:pPr>
    </w:p>
    <w:p>
      <w:pPr>
        <w:pStyle w:val="P25"/>
        <w:framePr w:w="6661" w:h="249" w:hRule="exact" w:wrap="none" w:vAnchor="page" w:hAnchor="margin" w:x="71" w:y="13082"/>
        <w:rPr>
          <w:rStyle w:val="C19"/>
          <w:rtl w:val="0"/>
        </w:rPr>
      </w:pPr>
      <w:r>
        <w:rPr>
          <w:rStyle w:val="C19"/>
          <w:rtl w:val="0"/>
        </w:rPr>
        <w:t>Kritéria hodnocení</w:t>
      </w:r>
    </w:p>
    <w:p>
      <w:pPr>
        <w:pStyle w:val="P26"/>
        <w:framePr w:w="3918" w:h="376" w:hRule="exact" w:wrap="none" w:vAnchor="page" w:hAnchor="margin" w:x="6803" w:y="13011"/>
        <w:rPr>
          <w:rStyle w:val="C3"/>
          <w:rtl w:val="0"/>
        </w:rPr>
      </w:pPr>
    </w:p>
    <w:p>
      <w:pPr>
        <w:pStyle w:val="P27"/>
        <w:framePr w:w="3836" w:h="249" w:hRule="exact" w:wrap="none" w:vAnchor="page" w:hAnchor="margin" w:x="6859" w:y="13082"/>
        <w:rPr>
          <w:rStyle w:val="C20"/>
          <w:rtl w:val="0"/>
        </w:rPr>
      </w:pPr>
      <w:r>
        <w:rPr>
          <w:rStyle w:val="C20"/>
          <w:rtl w:val="0"/>
        </w:rPr>
        <w:t>Způsoby ověření</w:t>
      </w:r>
    </w:p>
    <w:p>
      <w:pPr>
        <w:pStyle w:val="P12"/>
        <w:framePr w:w="6710" w:h="607" w:hRule="exact" w:wrap="none" w:vAnchor="page" w:hAnchor="margin" w:x="45" w:y="13388"/>
        <w:rPr>
          <w:rStyle w:val="C3"/>
          <w:rtl w:val="0"/>
        </w:rPr>
      </w:pPr>
    </w:p>
    <w:p>
      <w:pPr>
        <w:pStyle w:val="P13"/>
        <w:framePr w:w="6658" w:h="480" w:hRule="exact" w:wrap="none" w:vAnchor="page" w:hAnchor="margin" w:x="71" w:y="13444"/>
        <w:rPr>
          <w:rStyle w:val="C11"/>
          <w:rtl w:val="0"/>
        </w:rPr>
      </w:pPr>
      <w:r>
        <w:rPr>
          <w:rStyle w:val="C11"/>
          <w:rtl w:val="0"/>
        </w:rPr>
        <w:t>a) Zvolit vhodný materiál, nástroje, nářadí a pomůcky pro zhotovení zadaného pasířského výrobku podle vlastního návrhu</w:t>
      </w:r>
    </w:p>
    <w:p>
      <w:pPr>
        <w:pStyle w:val="P28"/>
        <w:framePr w:w="3921" w:h="607" w:hRule="exact" w:wrap="none" w:vAnchor="page" w:hAnchor="margin" w:x="6800" w:y="13388"/>
        <w:rPr>
          <w:rStyle w:val="C3"/>
          <w:rtl w:val="0"/>
        </w:rPr>
      </w:pPr>
    </w:p>
    <w:p>
      <w:pPr>
        <w:pStyle w:val="P29"/>
        <w:framePr w:w="3839" w:h="480" w:hRule="exact" w:wrap="none" w:vAnchor="page" w:hAnchor="margin" w:x="6856" w:y="13444"/>
        <w:rPr>
          <w:rStyle w:val="C21"/>
          <w:rtl w:val="0"/>
        </w:rPr>
      </w:pPr>
      <w:r>
        <w:rPr>
          <w:rStyle w:val="C21"/>
          <w:rtl w:val="0"/>
        </w:rPr>
        <w:t>Praktické předvedení a ústní ověření</w:t>
      </w:r>
    </w:p>
    <w:p>
      <w:pPr>
        <w:pStyle w:val="P16"/>
        <w:framePr w:w="6710" w:h="607" w:hRule="exact" w:wrap="none" w:vAnchor="page" w:hAnchor="margin" w:x="45" w:y="13995"/>
        <w:rPr>
          <w:rStyle w:val="C3"/>
          <w:rtl w:val="0"/>
        </w:rPr>
      </w:pPr>
    </w:p>
    <w:p>
      <w:pPr>
        <w:pStyle w:val="P17"/>
        <w:framePr w:w="6658" w:h="480" w:hRule="exact" w:wrap="none" w:vAnchor="page" w:hAnchor="margin" w:x="71" w:y="14051"/>
        <w:rPr>
          <w:rStyle w:val="C13"/>
          <w:rtl w:val="0"/>
        </w:rPr>
      </w:pPr>
      <w:r>
        <w:rPr>
          <w:rStyle w:val="C13"/>
          <w:rtl w:val="0"/>
        </w:rPr>
        <w:t>b) Zhotovit zadaný pasířský výrobek podle vlastního výtvarného návrhu a technické dokumentace</w:t>
      </w:r>
    </w:p>
    <w:p>
      <w:pPr>
        <w:pStyle w:val="P30"/>
        <w:framePr w:w="3921" w:h="607" w:hRule="exact" w:wrap="none" w:vAnchor="page" w:hAnchor="margin" w:x="6800" w:y="13995"/>
        <w:rPr>
          <w:rStyle w:val="C3"/>
          <w:rtl w:val="0"/>
        </w:rPr>
      </w:pPr>
    </w:p>
    <w:p>
      <w:pPr>
        <w:pStyle w:val="P31"/>
        <w:framePr w:w="3839" w:h="480" w:hRule="exact" w:wrap="none" w:vAnchor="page" w:hAnchor="margin" w:x="6856" w:y="14051"/>
        <w:rPr>
          <w:rStyle w:val="C22"/>
          <w:rtl w:val="0"/>
        </w:rPr>
      </w:pPr>
      <w:r>
        <w:rPr>
          <w:rStyle w:val="C22"/>
          <w:rtl w:val="0"/>
        </w:rPr>
        <w:t>Praktické předvedení</w:t>
      </w:r>
    </w:p>
    <w:p>
      <w:pPr>
        <w:pStyle w:val="P32"/>
        <w:framePr w:w="10710" w:h="248" w:hRule="exact" w:wrap="none" w:vAnchor="page" w:hAnchor="margin" w:x="28" w:y="1471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pasíř / umělecká pasířka, 7.7.2026 15:02:35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Provedení povrchové úpravy rukodělných výrobků z kovů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zvolenou povrchovou úpravu na zadaném výrobku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postupy povrchové úpravy umělé oxidace mědi a jejích slitin - moření, opalování, pískování, broušení, leštění, mat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postupy povrchové úpravy smaltováním, damastováním, taušírováním, leptáním, galvanickým pokovováním, cinováním</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Provádění rekonstrukce pasířských výrobků, např. přileb, štítů, mříží, dobových rekvizit, stylových dveřních rukojetí apod.</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Popsat sloh a styl předložené poškozené původní pasířské práce</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Ústní ověření</w:t>
      </w:r>
    </w:p>
    <w:p>
      <w:pPr>
        <w:pStyle w:val="P16"/>
        <w:framePr w:w="6710" w:h="607" w:hRule="exact" w:wrap="none" w:vAnchor="page" w:hAnchor="margin" w:x="45" w:y="6508"/>
        <w:rPr>
          <w:rStyle w:val="C3"/>
          <w:rtl w:val="0"/>
        </w:rPr>
      </w:pPr>
    </w:p>
    <w:p>
      <w:pPr>
        <w:pStyle w:val="P17"/>
        <w:framePr w:w="6658" w:h="480" w:hRule="exact" w:wrap="none" w:vAnchor="page" w:hAnchor="margin" w:x="71" w:y="6564"/>
        <w:rPr>
          <w:rStyle w:val="C13"/>
          <w:rtl w:val="0"/>
        </w:rPr>
      </w:pPr>
      <w:r>
        <w:rPr>
          <w:rStyle w:val="C13"/>
          <w:rtl w:val="0"/>
        </w:rPr>
        <w:t>b) Zjistit rozsah poškození, popsat provádění prvotní a následné dokumentace</w:t>
      </w:r>
    </w:p>
    <w:p>
      <w:pPr>
        <w:pStyle w:val="P30"/>
        <w:framePr w:w="3921" w:h="607" w:hRule="exact" w:wrap="none" w:vAnchor="page" w:hAnchor="margin" w:x="6800" w:y="6508"/>
        <w:rPr>
          <w:rStyle w:val="C3"/>
          <w:rtl w:val="0"/>
        </w:rPr>
      </w:pPr>
    </w:p>
    <w:p>
      <w:pPr>
        <w:pStyle w:val="P31"/>
        <w:framePr w:w="3839" w:h="480" w:hRule="exact" w:wrap="none" w:vAnchor="page" w:hAnchor="margin" w:x="6856" w:y="6564"/>
        <w:rPr>
          <w:rStyle w:val="C22"/>
          <w:rtl w:val="0"/>
        </w:rPr>
      </w:pPr>
      <w:r>
        <w:rPr>
          <w:rStyle w:val="C22"/>
          <w:rtl w:val="0"/>
        </w:rPr>
        <w:t>Praktické předvedení</w:t>
      </w:r>
    </w:p>
    <w:p>
      <w:pPr>
        <w:pStyle w:val="P12"/>
        <w:framePr w:w="6710" w:h="831" w:hRule="exact" w:wrap="none" w:vAnchor="page" w:hAnchor="margin" w:x="45" w:y="7115"/>
        <w:rPr>
          <w:rStyle w:val="C3"/>
          <w:rtl w:val="0"/>
        </w:rPr>
      </w:pPr>
    </w:p>
    <w:p>
      <w:pPr>
        <w:pStyle w:val="P13"/>
        <w:framePr w:w="6658" w:h="704" w:hRule="exact" w:wrap="none" w:vAnchor="page" w:hAnchor="margin" w:x="71" w:y="7171"/>
        <w:rPr>
          <w:rStyle w:val="C11"/>
          <w:rtl w:val="0"/>
        </w:rPr>
      </w:pPr>
      <w:r>
        <w:rPr>
          <w:rStyle w:val="C11"/>
          <w:rtl w:val="0"/>
        </w:rPr>
        <w:t>c) Stanovit a vysvětlit technologický postup rekonstrukce včetně výběru vhodných materiálů, nástrojů, nářadí a pomůcek při zachování původních materiálů a technik</w:t>
      </w:r>
    </w:p>
    <w:p>
      <w:pPr>
        <w:pStyle w:val="P28"/>
        <w:framePr w:w="3921" w:h="831" w:hRule="exact" w:wrap="none" w:vAnchor="page" w:hAnchor="margin" w:x="6800" w:y="7115"/>
        <w:rPr>
          <w:rStyle w:val="C3"/>
          <w:rtl w:val="0"/>
        </w:rPr>
      </w:pPr>
    </w:p>
    <w:p>
      <w:pPr>
        <w:pStyle w:val="P29"/>
        <w:framePr w:w="3839" w:h="704" w:hRule="exact" w:wrap="none" w:vAnchor="page" w:hAnchor="margin" w:x="6856" w:y="7171"/>
        <w:rPr>
          <w:rStyle w:val="C21"/>
          <w:rtl w:val="0"/>
        </w:rPr>
      </w:pPr>
      <w:r>
        <w:rPr>
          <w:rStyle w:val="C21"/>
          <w:rtl w:val="0"/>
        </w:rPr>
        <w:t>Praktické předvedení</w:t>
      </w:r>
    </w:p>
    <w:p>
      <w:pPr>
        <w:pStyle w:val="P16"/>
        <w:framePr w:w="6710" w:h="376" w:hRule="exact" w:wrap="none" w:vAnchor="page" w:hAnchor="margin" w:x="45" w:y="7946"/>
        <w:rPr>
          <w:rStyle w:val="C3"/>
          <w:rtl w:val="0"/>
        </w:rPr>
      </w:pPr>
    </w:p>
    <w:p>
      <w:pPr>
        <w:pStyle w:val="P17"/>
        <w:framePr w:w="6658" w:h="249" w:hRule="exact" w:wrap="none" w:vAnchor="page" w:hAnchor="margin" w:x="71" w:y="8002"/>
        <w:rPr>
          <w:rStyle w:val="C13"/>
          <w:rtl w:val="0"/>
        </w:rPr>
      </w:pPr>
      <w:r>
        <w:rPr>
          <w:rStyle w:val="C13"/>
          <w:rtl w:val="0"/>
        </w:rPr>
        <w:t>d) Stanovit a objasnit provedení konzervace původní pasířské práce</w:t>
      </w:r>
    </w:p>
    <w:p>
      <w:pPr>
        <w:pStyle w:val="P30"/>
        <w:framePr w:w="3921" w:h="376" w:hRule="exact" w:wrap="none" w:vAnchor="page" w:hAnchor="margin" w:x="6800" w:y="7946"/>
        <w:rPr>
          <w:rStyle w:val="C3"/>
          <w:rtl w:val="0"/>
        </w:rPr>
      </w:pPr>
    </w:p>
    <w:p>
      <w:pPr>
        <w:pStyle w:val="P31"/>
        <w:framePr w:w="3839" w:h="249" w:hRule="exact" w:wrap="none" w:vAnchor="page" w:hAnchor="margin" w:x="6856" w:y="8002"/>
        <w:rPr>
          <w:rStyle w:val="C22"/>
          <w:rtl w:val="0"/>
        </w:rPr>
      </w:pPr>
      <w:r>
        <w:rPr>
          <w:rStyle w:val="C22"/>
          <w:rtl w:val="0"/>
        </w:rPr>
        <w:t>Praktické předvedení</w:t>
      </w:r>
    </w:p>
    <w:p>
      <w:pPr>
        <w:pStyle w:val="P32"/>
        <w:framePr w:w="10710" w:h="248" w:hRule="exact" w:wrap="none" w:vAnchor="page" w:hAnchor="margin" w:x="28" w:y="84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pasíř / umělecká pasířka, 7.7.2026 15:02:35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https://www.nsp.cz/jednotka-prace/umelecky-pasir#zdravotni-zpusobilost).</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hodnocení odborné způsobilosti Orientace v technických a výtvarných podkladech pro ruční zhotovování pasířských uměleckořemeslných předmětů autorizovaná osoba určí, co bude předmětem praktického předvedení a ústního ověření u zkoušky.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kritéria hodnocení a) výše uvedené odborné způsobilosti uchazeč předvede orientaci v dokumentaci jednoho předloženého pasířského předmětu. Ověření kritéria hodnocení b) uchazeč předvede na 5 předmětech předložených autorizovanou osobou. Ověření kritéria hodnocení c) spočívá v předvedení požadavků stanovených tímto kritériem na předmětu určeném a předloženém autorizovanou osobou.</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Předloženými uměleckořemeslnými pasířskými výrobky mohou být např. svítidlo, mříž, nádoba, svícen, schránka, kovová písmena, pro rekonstrukce pak např. přilby, štít, dobová rekvizita, stylová dveřní rukojeť.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odborné způsobilosti Samostatné zpracování výtvarného záměru pro ruční zhotovování užitkových a dekorativních výrobků uměleckého pasířství bude zadáno zpracování výtvarného návrhu a technické dokumentace 30 dní před začátkem konání zkoušky; uchazeč odevzdá autorizované osobě ve fyzické podobě ručně vypracovaný technický výkres a skicu formátu A3, dle uvedeného zadání, nejdéle 7 dní před konáním vlastní zkoušky.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Zadáním se rozumí zpracování výtvarného návrhu a technické dokumentace k jednomu výrobku zadaného autorizovanou osobou, tj. např. svítidlo, mříž, nádoba, svícen, schránka, nápis z kovových písmen, plastika.</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odborné způsobilosti Zhotovování pasířských výrobků spočívá ve zhotovení jednoho výrobku dle vlastního návrhu zpracovaného v rámci odborné způsobilosti Samostatné zpracování výtvarného záměru pro ruční zhotovování užitkových a dekorativních výrobků uměleckého pasířství.</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dle tohoto standardu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dodržování povinností pro bezpečnou a zdraví neohrožující práci a dodržování technologické kázně.</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a přesnost jeho provedení; při ústním ověřování je třeba posuzovat jak samostatnost odpovědí, tak i schopnost odpovídat na návodné a doplňující otázky.</w:t>
      </w:r>
    </w:p>
    <w:p>
      <w:pPr>
        <w:pStyle w:val="P33"/>
        <w:framePr w:w="10766" w:h="1837" w:hRule="exact" w:wrap="none" w:vAnchor="page" w:hAnchor="margin" w:x="0" w:y="11533"/>
        <w:rPr>
          <w:rStyle w:val="C3"/>
          <w:rtl w:val="0"/>
        </w:rPr>
      </w:pPr>
    </w:p>
    <w:p>
      <w:pPr>
        <w:pStyle w:val="P35"/>
        <w:framePr w:w="10710" w:h="340" w:hRule="exact" w:wrap="none" w:vAnchor="page" w:hAnchor="margin" w:x="28" w:y="11533"/>
        <w:rPr>
          <w:rStyle w:val="C25"/>
          <w:rtl w:val="0"/>
        </w:rPr>
      </w:pPr>
      <w:r>
        <w:rPr>
          <w:rStyle w:val="C25"/>
          <w:rtl w:val="0"/>
        </w:rPr>
        <w:t>Výsledné hodnocení</w:t>
      </w:r>
    </w:p>
    <w:p>
      <w:pPr>
        <w:keepNext w:val="0"/>
        <w:keepLines w:val="0"/>
        <w:framePr w:w="10766" w:h="1497" w:hRule="exact" w:wrap="none" w:vAnchor="page" w:hAnchor="margin" w:x="0" w:y="11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597"/>
        <w:rPr>
          <w:rStyle w:val="C3"/>
          <w:rtl w:val="0"/>
        </w:rPr>
      </w:pPr>
    </w:p>
    <w:p>
      <w:pPr>
        <w:pStyle w:val="P35"/>
        <w:framePr w:w="10710" w:h="340" w:hRule="exact" w:wrap="none" w:vAnchor="page" w:hAnchor="margin" w:x="28" w:y="13597"/>
        <w:rPr>
          <w:rStyle w:val="C25"/>
          <w:rtl w:val="0"/>
        </w:rPr>
      </w:pPr>
      <w:r>
        <w:rPr>
          <w:rStyle w:val="C25"/>
          <w:rtl w:val="0"/>
        </w:rPr>
        <w:t>Počet zkoušejících</w:t>
      </w:r>
    </w:p>
    <w:p>
      <w:pPr>
        <w:keepNext w:val="0"/>
        <w:keepLines w:val="0"/>
        <w:framePr w:w="10766" w:h="1036" w:hRule="exact" w:wrap="none" w:vAnchor="page" w:hAnchor="margin" w:x="0" w:y="13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Umělecký pasíř / umělecká pasířka, 7.7.2026 15:02:35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umělecký pasíř a alespoň 5 let odborné praxe v oblasti uměleckořemeslné pasířské výroby nebo ve funkci učitele odborného výcviku v oblasti uměleckořemeslné pasířské výroby.</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umělecký pasíř + střední vzdělání s maturitní zkouškou v příslušném nástavbovém oboru vzdělání a alespoň 5 let odborné praxe v oblasti uměleckořemeslné pasířské výroby nebo ve funkci učitele odborného výcviku v oblasti uměleckořemeslné pasířské výroby.</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výtvarného nebo uměleckořemeslného zpracování kovů a alespoň 5 let odborné praxe v uvedené oblasti nebo ve funkci učitele odborného výcviku nebo praktických cvičení v oblasti výtvarného nebo uměleckořemeslného zpracování kovů.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výtvarného nebo uměleckořemeslného zpracování kovů nebo restaurování kovů a alespoň 5 let odborné praxe v oblasti uměleckořemeslné pasířské tvorby nebo výroby nebo ve funkci učitele odborného výcviku nebo praktických cvičení v příslušné oblas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Umělecký pasíř / umělecká pasířka, 7.7.2026 15:02:35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Uměleckopasířská dílna splňující požadavky bezpečnosti a hygieny práce se základním vybavením:</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souprava ručního nářadí pro práci pasíře</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•soustruh na kovoobrábění</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•stojanová vrtačka</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pila</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•ohýbačka</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•zakružovačka</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•signovačka</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vrtačka</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•svářecí a pájecí souprava</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a svěrák</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•leštírna a oxidovna</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příslušné k jednotlivým strojním zařízením </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jednotlivých kritérií hodnocení autorizovaná osoba připraví:</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konkrétnho uměleckořemeslného pasířského výrobku včetně návrhu(ů) a výkresu(ů)</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•pět pasířských uměleckořemeslných výrobků z různých slohových období nebo jejich fotodokumentace</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•poškozený výrobek původní uměleckořemeslné pasířské práce</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zajistí materiál pro zhotovení pasířského výrobku dle zadání tohoto standardu, tj. pro ověření všech kompetencí tohoto standardu.</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305"/>
        <w:rPr>
          <w:rStyle w:val="C3"/>
          <w:rtl w:val="0"/>
        </w:rPr>
      </w:pPr>
    </w:p>
    <w:p>
      <w:pPr>
        <w:pStyle w:val="P35"/>
        <w:framePr w:w="10710" w:h="340" w:hRule="exact" w:wrap="none" w:vAnchor="page" w:hAnchor="margin" w:x="28" w:y="10305"/>
        <w:rPr>
          <w:rStyle w:val="C25"/>
          <w:rtl w:val="0"/>
        </w:rPr>
      </w:pPr>
      <w:r>
        <w:rPr>
          <w:rStyle w:val="C25"/>
          <w:rtl w:val="0"/>
        </w:rPr>
        <w:t>Doba přípravy na zkoušku</w:t>
      </w:r>
    </w:p>
    <w:p>
      <w:pPr>
        <w:keepNext w:val="0"/>
        <w:keepLines w:val="0"/>
        <w:framePr w:w="10766" w:h="806" w:hRule="exact" w:wrap="none" w:vAnchor="page" w:hAnchor="margin" w:x="0" w:y="106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678"/>
        <w:rPr>
          <w:rStyle w:val="C3"/>
          <w:rtl w:val="0"/>
        </w:rPr>
      </w:pPr>
    </w:p>
    <w:p>
      <w:pPr>
        <w:pStyle w:val="P35"/>
        <w:framePr w:w="10710" w:h="340" w:hRule="exact" w:wrap="none" w:vAnchor="page" w:hAnchor="margin" w:x="28" w:y="11678"/>
        <w:rPr>
          <w:rStyle w:val="C25"/>
          <w:rtl w:val="0"/>
        </w:rPr>
      </w:pPr>
      <w:r>
        <w:rPr>
          <w:rStyle w:val="C25"/>
          <w:rtl w:val="0"/>
        </w:rPr>
        <w:t>Doba pro vykonání zkoušky</w:t>
      </w:r>
    </w:p>
    <w:p>
      <w:pPr>
        <w:keepNext w:val="0"/>
        <w:keepLines w:val="0"/>
        <w:framePr w:w="10766" w:h="806" w:hRule="exact" w:wrap="none" w:vAnchor="page" w:hAnchor="margin" w:x="0" w:y="120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20 až 24 hodin (hodinou se rozumí 60 minut). Zkouška je rozložena do více dnů.</w:t>
      </w:r>
    </w:p>
    <w:p>
      <w:pPr>
        <w:pStyle w:val="P21"/>
        <w:framePr w:w="7654" w:h="331" w:hRule="exact" w:wrap="none" w:vAnchor="page" w:hAnchor="margin" w:x="28" w:y="15940"/>
        <w:rPr>
          <w:rStyle w:val="C16"/>
          <w:rtl w:val="0"/>
        </w:rPr>
      </w:pPr>
      <w:r>
        <w:rPr>
          <w:rStyle w:val="C16"/>
          <w:rtl w:val="0"/>
        </w:rPr>
        <w:t>Umělecký pasíř / umělecká pasířka, 7.7.2026 15:02:35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uměleckořemeslná,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Restaurátorský ateliér Sylvie Kroupová</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Štěpán Skalický – OSVČ, umělecký pozlacovač a učitel praktického vyučování na SOŠ uměleckořemeslné, Praha</w:t>
      </w:r>
    </w:p>
    <w:p>
      <w:pPr>
        <w:pStyle w:val="P21"/>
        <w:framePr w:w="7654" w:h="331" w:hRule="exact" w:wrap="none" w:vAnchor="page" w:hAnchor="margin" w:x="28" w:y="15940"/>
        <w:rPr>
          <w:rStyle w:val="C16"/>
          <w:rtl w:val="0"/>
        </w:rPr>
      </w:pPr>
      <w:r>
        <w:rPr>
          <w:rStyle w:val="C16"/>
          <w:rtl w:val="0"/>
        </w:rPr>
        <w:t>Umělecký pasíř / umělecká pasířka, 7.7.2026 15:02:35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4A4C0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AB6525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152F0C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DF45A7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