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FE6866" Type="http://schemas.openxmlformats.org/officeDocument/2006/relationships/officeDocument" Target="/word/document.xml" /><Relationship Id="coreR65FE6866" Type="http://schemas.openxmlformats.org/package/2006/relationships/metadata/core-properties" Target="/docProps/core.xml" /><Relationship Id="customR65FE68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pasíř (kód: 82-007-H)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pasíř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ruční zhotovování pasířských uměleckořemeslných předmětů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pasířství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pasířství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Zhotovování pasířských výrobků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Provedení povrchové úpravy rukodělných výrobků z kovů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Provádění rekonstrukce pasířských výrobků, např. přileb, štítů, mříží, dobových rekvizit, stylových dveřních rukojetí apod.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pasíř, 30.9.2026 6:54:29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https://www.nsp.cz/jednotka-prace/umelecky-pasir#zdravotni-zpusobilost).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Orientace v technických a výtvarných podkladech pro ruční zhotovování pasířských uměleckořemeslných předmětů autorizovaná osoba určí, co bude předmětem praktického předvedení a ústního ověření u zkoušky.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výše uvedené odborné způsobilosti uchazeč předvede orientaci v dokumentaci jednoho předloženého pasířského předmětu. Ověření kritéria hodnocení b) uchazeč předvede na 5 předmětech předložených autorizovanou osobou. Ověření kritéria hodnocení c) spočívá v předvedení požadavků stanovených tímto kritériem na předmětu určeném a předloženém autorizovanou osobou.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Předloženými uměleckořemeslnými pasířskými výrobky mohou být např. svítidlo, mříž, nádoba, svícen, schránka, kovová písmena, pro rekonstrukce pak např. přilby, štít, dobová rekvizita, stylová dveřní rukojeť.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způsobilosti Samostatné zpracování výtvarného záměru pro ruční zhotovování užitkových a dekorativních výrobků uměleckého pasířství bude zadáno zpracování výtvarného návrhu a technické dokumentace 30 dní před začátkem konání zkoušky; uchazeč odevzdá autorizované osobě ve fyzické podobě ručně vypracovaný technický výkres a skicu formátu A3, dle uvedeného zadání, nejdéle 7 dní před konáním vlastní zkoušky.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Zadáním se rozumí zpracování výtvarného návrhu a technické dokumentace k jednomu výrobku zadaného autorizovanou osobou, tj. např. svítidlo, mříž, nádoba, svícen, schránka, nápis z kovových písmen, plastika.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odborné způsobilosti Zhotovování pasířských výrobků spočívá ve zhotovení jednoho výrobku dle vlastního návrhu zpracovaného v rámci odborné způsobilosti Samostatné zpracování výtvarného záměru pro ruční zhotovování užitkových a dekorativních výrobků uměleckého pasířství.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pasíř, 30.9.2026 6:54:29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Restaurátorský ateliér Sylvie Kroupová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Štěpán Skalický – OSVČ, umělecký pozlacovač a učitel praktického vyučování na SOŠ uměleckořemeslné,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pasíř, 30.9.2026 6:54:29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