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5B530" Type="http://schemas.openxmlformats.org/officeDocument/2006/relationships/officeDocument" Target="/word/document.xml" /><Relationship Id="coreR6F95B530" Type="http://schemas.openxmlformats.org/package/2006/relationships/metadata/core-properties" Target="/docProps/core.xml" /><Relationship Id="customR6F95B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nástrojů pro potřeby uměleckého zámečnictví, např. tvarovacích kladiv, kleští, sekáčů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Zhotovování výrobků uměleckého zámečnictví, např. klik a štítů, mříží, vrat, plastik, točitých schodišť, ozdobných klíčů apod.</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Povrchové úpravy výrobků uměleckého zámečnictví cínováním, chemickým barvením a nátěrovými barvami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Montáž výrobků uměleckého kovářství a zámečnictví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zámečník, 11.5.2026 8:50:36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uměleckozámečnického výrobku. Popsat rizika práce v dílně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uměleckozámečnického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11.5.2026 8:50:36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zámečnictví,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uměleckokozámečnických prací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Upravit konkrétní nářadí nebo nástroj tepelným zpracováním</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Zhotovování výrobků uměleckého zámečnictví, např. klik a štítů, mříží, vrat, plastik, točitých schodišť, ozdobných klíčů apod.</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Zvolit technologický postup a stanovit návaznost pracovních operací při zhotovování vybraného uměleckozámečnického stavebního prvku</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s ústní obhajobou</w:t>
      </w:r>
    </w:p>
    <w:p>
      <w:pPr>
        <w:pStyle w:val="P16"/>
        <w:framePr w:w="6710" w:h="376" w:hRule="exact" w:wrap="none" w:vAnchor="page" w:hAnchor="margin" w:x="45" w:y="7170"/>
        <w:rPr>
          <w:rStyle w:val="C3"/>
          <w:rtl w:val="0"/>
        </w:rPr>
      </w:pPr>
    </w:p>
    <w:p>
      <w:pPr>
        <w:pStyle w:val="P17"/>
        <w:framePr w:w="6658" w:h="249" w:hRule="exact" w:wrap="none" w:vAnchor="page" w:hAnchor="margin" w:x="71" w:y="7226"/>
        <w:rPr>
          <w:rStyle w:val="C13"/>
          <w:rtl w:val="0"/>
        </w:rPr>
      </w:pPr>
      <w:r>
        <w:rPr>
          <w:rStyle w:val="C13"/>
          <w:rtl w:val="0"/>
        </w:rPr>
        <w:t>b) Zvolit vhodný materiál, nástroje a nářadí</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2"/>
          <w:rtl w:val="0"/>
        </w:rPr>
      </w:pPr>
      <w:r>
        <w:rPr>
          <w:rStyle w:val="C22"/>
          <w:rtl w:val="0"/>
        </w:rPr>
        <w:t>Ústní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Zhotovit vybraný prvek</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Zhotovit třískovým obráběním čep kliky dle výkresu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Zhotovování předmětů tepaných z měděných, mosazných a ocelových plechů</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ústní obhajobou</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Zhotovit zadaný tepaný předmět</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32"/>
        <w:framePr w:w="10710" w:h="248" w:hRule="exact" w:wrap="none" w:vAnchor="page" w:hAnchor="margin" w:x="28" w:y="10529"/>
        <w:rPr>
          <w:rStyle w:val="C23"/>
          <w:rtl w:val="0"/>
        </w:rPr>
      </w:pPr>
      <w:r>
        <w:rPr>
          <w:rStyle w:val="C23"/>
          <w:rtl w:val="0"/>
        </w:rPr>
        <w:t>Je třeba splnit obě kritéria.</w:t>
      </w:r>
    </w:p>
    <w:p>
      <w:pPr>
        <w:pStyle w:val="P23"/>
        <w:framePr w:w="10710" w:h="547" w:hRule="exact" w:wrap="none" w:vAnchor="page" w:hAnchor="margin" w:x="28" w:y="10965"/>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11611"/>
        <w:rPr>
          <w:rStyle w:val="C3"/>
          <w:rtl w:val="0"/>
        </w:rPr>
      </w:pPr>
    </w:p>
    <w:p>
      <w:pPr>
        <w:pStyle w:val="P25"/>
        <w:framePr w:w="6661" w:h="249" w:hRule="exact" w:wrap="none" w:vAnchor="page" w:hAnchor="margin" w:x="71" w:y="11682"/>
        <w:rPr>
          <w:rStyle w:val="C19"/>
          <w:rtl w:val="0"/>
        </w:rPr>
      </w:pPr>
      <w:r>
        <w:rPr>
          <w:rStyle w:val="C19"/>
          <w:rtl w:val="0"/>
        </w:rPr>
        <w:t>Kritéria hodnocení</w:t>
      </w:r>
    </w:p>
    <w:p>
      <w:pPr>
        <w:pStyle w:val="P26"/>
        <w:framePr w:w="3918" w:h="376" w:hRule="exact" w:wrap="none" w:vAnchor="page" w:hAnchor="margin" w:x="6803" w:y="11611"/>
        <w:rPr>
          <w:rStyle w:val="C3"/>
          <w:rtl w:val="0"/>
        </w:rPr>
      </w:pPr>
    </w:p>
    <w:p>
      <w:pPr>
        <w:pStyle w:val="P27"/>
        <w:framePr w:w="3836" w:h="249" w:hRule="exact" w:wrap="none" w:vAnchor="page" w:hAnchor="margin" w:x="6859" w:y="11682"/>
        <w:rPr>
          <w:rStyle w:val="C20"/>
          <w:rtl w:val="0"/>
        </w:rPr>
      </w:pPr>
      <w:r>
        <w:rPr>
          <w:rStyle w:val="C20"/>
          <w:rtl w:val="0"/>
        </w:rPr>
        <w:t>Způsoby ověření</w:t>
      </w:r>
    </w:p>
    <w:p>
      <w:pPr>
        <w:pStyle w:val="P12"/>
        <w:framePr w:w="6710" w:h="607" w:hRule="exact" w:wrap="none" w:vAnchor="page" w:hAnchor="margin" w:x="45" w:y="11987"/>
        <w:rPr>
          <w:rStyle w:val="C3"/>
          <w:rtl w:val="0"/>
        </w:rPr>
      </w:pPr>
    </w:p>
    <w:p>
      <w:pPr>
        <w:pStyle w:val="P13"/>
        <w:framePr w:w="6658" w:h="480" w:hRule="exact" w:wrap="none" w:vAnchor="page" w:hAnchor="margin" w:x="71" w:y="120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987"/>
        <w:rPr>
          <w:rStyle w:val="C3"/>
          <w:rtl w:val="0"/>
        </w:rPr>
      </w:pPr>
    </w:p>
    <w:p>
      <w:pPr>
        <w:pStyle w:val="P29"/>
        <w:framePr w:w="3839" w:h="480" w:hRule="exact" w:wrap="none" w:vAnchor="page" w:hAnchor="margin" w:x="6856" w:y="12043"/>
        <w:rPr>
          <w:rStyle w:val="C21"/>
          <w:rtl w:val="0"/>
        </w:rPr>
      </w:pPr>
      <w:r>
        <w:rPr>
          <w:rStyle w:val="C21"/>
          <w:rtl w:val="0"/>
        </w:rPr>
        <w:t>Ústní nebo písemné ověření</w:t>
      </w:r>
    </w:p>
    <w:p>
      <w:pPr>
        <w:pStyle w:val="P16"/>
        <w:framePr w:w="6710" w:h="607" w:hRule="exact" w:wrap="none" w:vAnchor="page" w:hAnchor="margin" w:x="45" w:y="12594"/>
        <w:rPr>
          <w:rStyle w:val="C3"/>
          <w:rtl w:val="0"/>
        </w:rPr>
      </w:pPr>
    </w:p>
    <w:p>
      <w:pPr>
        <w:pStyle w:val="P17"/>
        <w:framePr w:w="6658" w:h="480" w:hRule="exact" w:wrap="none" w:vAnchor="page" w:hAnchor="margin" w:x="71" w:y="12650"/>
        <w:rPr>
          <w:rStyle w:val="C13"/>
          <w:rtl w:val="0"/>
        </w:rPr>
      </w:pPr>
      <w:r>
        <w:rPr>
          <w:rStyle w:val="C13"/>
          <w:rtl w:val="0"/>
        </w:rPr>
        <w:t>b) Zvolit vhodnou povrchovou úpravu zadaného uměleckozámečnického výrobku</w:t>
      </w:r>
    </w:p>
    <w:p>
      <w:pPr>
        <w:pStyle w:val="P30"/>
        <w:framePr w:w="3921" w:h="607" w:hRule="exact" w:wrap="none" w:vAnchor="page" w:hAnchor="margin" w:x="6800" w:y="12594"/>
        <w:rPr>
          <w:rStyle w:val="C3"/>
          <w:rtl w:val="0"/>
        </w:rPr>
      </w:pPr>
    </w:p>
    <w:p>
      <w:pPr>
        <w:pStyle w:val="P31"/>
        <w:framePr w:w="3839" w:h="480" w:hRule="exact" w:wrap="none" w:vAnchor="page" w:hAnchor="margin" w:x="6856" w:y="12650"/>
        <w:rPr>
          <w:rStyle w:val="C22"/>
          <w:rtl w:val="0"/>
        </w:rPr>
      </w:pPr>
      <w:r>
        <w:rPr>
          <w:rStyle w:val="C22"/>
          <w:rtl w:val="0"/>
        </w:rPr>
        <w:t>Ústní ověření</w:t>
      </w:r>
    </w:p>
    <w:p>
      <w:pPr>
        <w:pStyle w:val="P12"/>
        <w:framePr w:w="6710" w:h="376" w:hRule="exact" w:wrap="none" w:vAnchor="page" w:hAnchor="margin" w:x="45" w:y="13201"/>
        <w:rPr>
          <w:rStyle w:val="C3"/>
          <w:rtl w:val="0"/>
        </w:rPr>
      </w:pPr>
    </w:p>
    <w:p>
      <w:pPr>
        <w:pStyle w:val="P13"/>
        <w:framePr w:w="6658" w:h="249" w:hRule="exact" w:wrap="none" w:vAnchor="page" w:hAnchor="margin" w:x="71" w:y="13257"/>
        <w:rPr>
          <w:rStyle w:val="C11"/>
          <w:rtl w:val="0"/>
        </w:rPr>
      </w:pPr>
      <w:r>
        <w:rPr>
          <w:rStyle w:val="C11"/>
          <w:rtl w:val="0"/>
        </w:rPr>
        <w:t>c) Prakticky provést zvolenou povrchovou úpravu</w:t>
      </w:r>
    </w:p>
    <w:p>
      <w:pPr>
        <w:pStyle w:val="P28"/>
        <w:framePr w:w="3921" w:h="376" w:hRule="exact" w:wrap="none" w:vAnchor="page" w:hAnchor="margin" w:x="6800" w:y="13201"/>
        <w:rPr>
          <w:rStyle w:val="C3"/>
          <w:rtl w:val="0"/>
        </w:rPr>
      </w:pPr>
    </w:p>
    <w:p>
      <w:pPr>
        <w:pStyle w:val="P29"/>
        <w:framePr w:w="3839" w:h="249" w:hRule="exact" w:wrap="none" w:vAnchor="page" w:hAnchor="margin" w:x="6856" w:y="13257"/>
        <w:rPr>
          <w:rStyle w:val="C21"/>
          <w:rtl w:val="0"/>
        </w:rPr>
      </w:pPr>
      <w:r>
        <w:rPr>
          <w:rStyle w:val="C21"/>
          <w:rtl w:val="0"/>
        </w:rPr>
        <w:t>Praktické předvedení</w:t>
      </w:r>
    </w:p>
    <w:p>
      <w:pPr>
        <w:pStyle w:val="P32"/>
        <w:framePr w:w="10710" w:h="248" w:hRule="exact" w:wrap="none" w:vAnchor="page" w:hAnchor="margin" w:x="28" w:y="13691"/>
        <w:rPr>
          <w:rStyle w:val="C23"/>
          <w:rtl w:val="0"/>
        </w:rPr>
      </w:pPr>
      <w:r>
        <w:rPr>
          <w:rStyle w:val="C23"/>
          <w:rtl w:val="0"/>
        </w:rPr>
        <w:t>Je třeba splnit všechna kritéria.</w:t>
      </w:r>
    </w:p>
    <w:p>
      <w:pPr>
        <w:pStyle w:val="P23"/>
        <w:framePr w:w="10710" w:h="340" w:hRule="exact" w:wrap="none" w:vAnchor="page" w:hAnchor="margin" w:x="28" w:y="14126"/>
        <w:rPr>
          <w:rStyle w:val="C18"/>
          <w:rtl w:val="0"/>
        </w:rPr>
      </w:pPr>
      <w:r>
        <w:rPr>
          <w:rStyle w:val="C18"/>
          <w:rtl w:val="0"/>
        </w:rPr>
        <w:t>Montáž výrobků uměleckého kovářství a zámečnictví</w:t>
      </w:r>
    </w:p>
    <w:p>
      <w:pPr>
        <w:pStyle w:val="P24"/>
        <w:framePr w:w="6713" w:h="376" w:hRule="exact" w:wrap="none" w:vAnchor="page" w:hAnchor="margin" w:x="45" w:y="14566"/>
        <w:rPr>
          <w:rStyle w:val="C3"/>
          <w:rtl w:val="0"/>
        </w:rPr>
      </w:pPr>
    </w:p>
    <w:p>
      <w:pPr>
        <w:pStyle w:val="P25"/>
        <w:framePr w:w="6661" w:h="249" w:hRule="exact" w:wrap="none" w:vAnchor="page" w:hAnchor="margin" w:x="71" w:y="14637"/>
        <w:rPr>
          <w:rStyle w:val="C19"/>
          <w:rtl w:val="0"/>
        </w:rPr>
      </w:pPr>
      <w:r>
        <w:rPr>
          <w:rStyle w:val="C19"/>
          <w:rtl w:val="0"/>
        </w:rPr>
        <w:t>Kritéria hodnocení</w:t>
      </w:r>
    </w:p>
    <w:p>
      <w:pPr>
        <w:pStyle w:val="P26"/>
        <w:framePr w:w="3918" w:h="376" w:hRule="exact" w:wrap="none" w:vAnchor="page" w:hAnchor="margin" w:x="6803" w:y="14566"/>
        <w:rPr>
          <w:rStyle w:val="C3"/>
          <w:rtl w:val="0"/>
        </w:rPr>
      </w:pPr>
    </w:p>
    <w:p>
      <w:pPr>
        <w:pStyle w:val="P27"/>
        <w:framePr w:w="3836" w:h="249" w:hRule="exact" w:wrap="none" w:vAnchor="page" w:hAnchor="margin" w:x="6859" w:y="14637"/>
        <w:rPr>
          <w:rStyle w:val="C20"/>
          <w:rtl w:val="0"/>
        </w:rPr>
      </w:pPr>
      <w:r>
        <w:rPr>
          <w:rStyle w:val="C20"/>
          <w:rtl w:val="0"/>
        </w:rPr>
        <w:t>Způsoby ověření</w:t>
      </w:r>
    </w:p>
    <w:p>
      <w:pPr>
        <w:pStyle w:val="P12"/>
        <w:framePr w:w="6710" w:h="376" w:hRule="exact" w:wrap="none" w:vAnchor="page" w:hAnchor="margin" w:x="45" w:y="14942"/>
        <w:rPr>
          <w:rStyle w:val="C3"/>
          <w:rtl w:val="0"/>
        </w:rPr>
      </w:pPr>
    </w:p>
    <w:p>
      <w:pPr>
        <w:pStyle w:val="P13"/>
        <w:framePr w:w="6658" w:h="249" w:hRule="exact" w:wrap="none" w:vAnchor="page" w:hAnchor="margin" w:x="71" w:y="14998"/>
        <w:rPr>
          <w:rStyle w:val="C11"/>
          <w:rtl w:val="0"/>
        </w:rPr>
      </w:pPr>
      <w:r>
        <w:rPr>
          <w:rStyle w:val="C11"/>
          <w:rtl w:val="0"/>
        </w:rPr>
        <w:t>a) Navrhnout způsob montáže zadaného výrobku</w:t>
      </w:r>
    </w:p>
    <w:p>
      <w:pPr>
        <w:pStyle w:val="P28"/>
        <w:framePr w:w="3921" w:h="376" w:hRule="exact" w:wrap="none" w:vAnchor="page" w:hAnchor="margin" w:x="6800" w:y="14942"/>
        <w:rPr>
          <w:rStyle w:val="C3"/>
          <w:rtl w:val="0"/>
        </w:rPr>
      </w:pPr>
    </w:p>
    <w:p>
      <w:pPr>
        <w:pStyle w:val="P29"/>
        <w:framePr w:w="3839" w:h="249" w:hRule="exact" w:wrap="none" w:vAnchor="page" w:hAnchor="margin" w:x="6856" w:y="14998"/>
        <w:rPr>
          <w:rStyle w:val="C21"/>
          <w:rtl w:val="0"/>
        </w:rPr>
      </w:pPr>
      <w:r>
        <w:rPr>
          <w:rStyle w:val="C21"/>
          <w:rtl w:val="0"/>
        </w:rPr>
        <w:t>Ústní nebo písemné ověření</w:t>
      </w:r>
    </w:p>
    <w:p>
      <w:pPr>
        <w:pStyle w:val="P32"/>
        <w:framePr w:w="10710" w:h="248" w:hRule="exact" w:wrap="none" w:vAnchor="page" w:hAnchor="margin" w:x="28" w:y="1543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zámečník, 11.5.2026 8:50:36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11.5.2026 8:50:36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488" w:hRule="exact" w:wrap="none" w:vAnchor="page" w:hAnchor="margin" w:x="0" w:y="12326"/>
        <w:rPr>
          <w:rStyle w:val="C3"/>
          <w:rtl w:val="0"/>
        </w:rPr>
      </w:pPr>
    </w:p>
    <w:p>
      <w:pPr>
        <w:pStyle w:val="P35"/>
        <w:framePr w:w="10710" w:h="340" w:hRule="exact" w:wrap="none" w:vAnchor="page" w:hAnchor="margin" w:x="28" w:y="12326"/>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svěrák, pracovní stůl, soustruh, vrtačka, bruska, ohýbačka,</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zámečnické ruční nářadí,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Umělecký zámečník, 11.5.2026 8:50:36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zámečník, 11.5.2026 8:50:36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zámečník, 11.5.2026 8:50:36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