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4C5784" Type="http://schemas.openxmlformats.org/officeDocument/2006/relationships/officeDocument" Target="/word/document.xml" /><Relationship Id="coreR574C5784" Type="http://schemas.openxmlformats.org/package/2006/relationships/metadata/core-properties" Target="/docProps/core.xml" /><Relationship Id="customR574C57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zámečník (kód: 82-004-H)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uměleckořemeslných předmětů z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záměru pro ruční zhotovování užitkových a dekorativních výrobků uměleckého zámečnictví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ruční zhotovování užitkových a dekorativních výrobků uměleckého zámečnictví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Zhotovování výrobků uměleckého zámečnictví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Povrchové úpravy výrobků uměleckého zámečnictví cínováním, chemickým barvením a nátěrovými barvami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nástrojů pro potřeby uměleckého zámečnictví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předmětů tepaných z měděných, mosazných a ocelových plechů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Montáž výrobků uměleckého kovářství a zámečnictví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kovářských výhní a pecí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zámečník, 30.9.2026 6:42:02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pro vykonávání pracovních činností této kvalifikace je vyžadována a prokazuje se lékařským potvrzením ( viz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"https://www.nsp.cz/jednotka-prace/umelecky-zamecnik"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Umělecký zámečník| NSP.CZ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technických a výtvarných podkladech pro výrobu uměleckořemeslných předmětů z kovů,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kritéria hodnocení a) výše uvedené odborné způsobilosti uchazeč předvede orientaci v předložené dokumentaci jednoho uměleckořemeslného kovářského a zámečnického výrobku.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kritéria hodnocení b) uchazeč předvede na 5 výrobcích předložených autorizovanou osobou. Předloženými uměleckozámečnickými výrobky mohou být např. klika včetně štítku, dveřní závěs, zámek, klíč, nábytkové kování, svítidlo, svícen, mříž, schodišťové zábradlí, plastika.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Samostatné zpracování výtvarného záměru pro ruční zhotovování užitkových a dekorativních výrobků uměleckého zámečnictví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zadáno zpracování výtvarných návrhů a technické dokumentace 30 dní před dnem zkoušky; uchazeč odevzdá autorizované osobě ve fyzické podobě ručně vypracovaný technický výkres a skicu formátu A3 dle uvedeného zadání, nejdéle 7 dní před konáním vlastní zkoušky.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výrobků uměleckého zámečnictví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zhotoví a upraví jeden kus výrobku zadaného autorizovanou osobou, například kliku, dveřní štítek.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nástrojů pro potřeby uměleckého zámečnictví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bude zhotoven zámečnický přípravek, například pro vrtání nebo řezání úhlů a upraven jeden kus nářadí, například tvarovací kladivo, kleště, sekáč.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předmětů tepaných z měděných, mosazných a ocelových plechů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spočívá ve vytvoření kopie tepaného výrobku z měděného, mosazného nebo ocelového plechu, který autorizovaná osoba předloží uchazeči.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povinnosti pro bezpečnou a zdraví neohrožující práci a dodržování technologické kázně.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zámečník, 30.9.2026 6:42:02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uměleckořemeslná, Podkovářské (4, Praha 9), člen Kovářského společenstva - Šimon Vondruška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Houska a Douda Buštěhrad - Ivan Houska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Révay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Havránek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zámečník, 30.9.2026 6:42:02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