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7E6C6" Type="http://schemas.openxmlformats.org/officeDocument/2006/relationships/officeDocument" Target="/word/document.xml" /><Relationship Id="coreR247E6C6" Type="http://schemas.openxmlformats.org/package/2006/relationships/metadata/core-properties" Target="/docProps/core.xml" /><Relationship Id="customR247E6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 umělecká kovářka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kovář / umělecká kovářka, 30.9.2026 2:38:36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30.9.2026 2:38:36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30.9.2026 2:38:36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30.9.2026 2:38:36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 umělecká kovářka, 30.9.2026 2:38:36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 umělecká kovářka, 30.9.2026 2:38:36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 umělecká kovářka, 30.9.2026 2:38:36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 umělecká kovářka, 30.9.2026 2:38:36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D1D5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10BB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A54C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