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2CE410" Type="http://schemas.openxmlformats.org/officeDocument/2006/relationships/officeDocument" Target="/word/document.xml" /><Relationship Id="coreR662CE410" Type="http://schemas.openxmlformats.org/package/2006/relationships/metadata/core-properties" Target="/docProps/core.xml" /><Relationship Id="customR662CE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pro výrobu a montáž mechanických uzamykacích prvků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strojírenské a stavební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S využitím odborné terminologie popsat funkce a parametry mechanických uzamykacích prvků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znalost technických norem týkajících se mechanických uzamykacích prvků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Prokázat znalost systému certifikace a bezpečnostních tříd mechanických uzamykacích prvků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Orientace v postupech nouzového otevírání zámků, dveří, úschovných objektů a automobilů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postup provedení zakázky na nouzové otevření zámků, dveří, úschovných objektů a automobilů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Vyjmenovat doklady vyžadované pro nouzové otevření zámků, dveří, úschovných objektů a automobilů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51"/>
        <w:rPr>
          <w:rStyle w:val="C18"/>
          <w:rtl w:val="0"/>
        </w:rPr>
      </w:pPr>
      <w:r>
        <w:rPr>
          <w:rStyle w:val="C18"/>
          <w:rtl w:val="0"/>
        </w:rPr>
        <w:t>Navrhování systému mechanického zabezpečení objektu</w:t>
      </w:r>
    </w:p>
    <w:p>
      <w:pPr>
        <w:pStyle w:val="P24"/>
        <w:framePr w:w="6713" w:h="376" w:hRule="exact" w:wrap="none" w:vAnchor="page" w:hAnchor="margin" w:x="45" w:y="92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mechanických zábranných prostředků</w:t>
      </w:r>
    </w:p>
    <w:p>
      <w:pPr>
        <w:pStyle w:val="P28"/>
        <w:framePr w:w="3921" w:h="607" w:hRule="exact" w:wrap="none" w:vAnchor="page" w:hAnchor="margin" w:x="6800" w:y="96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0"/>
        <w:rPr>
          <w:rStyle w:val="C13"/>
          <w:rtl w:val="0"/>
        </w:rPr>
      </w:pPr>
      <w:r>
        <w:rPr>
          <w:rStyle w:val="C13"/>
          <w:rtl w:val="0"/>
        </w:rPr>
        <w:t>b) Vyhodnotit kritická místa napadení objektu a jeho otvorových výplní</w:t>
      </w:r>
    </w:p>
    <w:p>
      <w:pPr>
        <w:pStyle w:val="P30"/>
        <w:framePr w:w="3921" w:h="376" w:hRule="exact" w:wrap="none" w:vAnchor="page" w:hAnchor="margin" w:x="6800" w:y="102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Navrhnout systémově vhodné mechanické zabezpečení objektu</w:t>
      </w:r>
    </w:p>
    <w:p>
      <w:pPr>
        <w:pStyle w:val="P28"/>
        <w:framePr w:w="3921" w:h="376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d) Navrhnout postup a odstranit závadu u dveřního uzávěru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oprava zámků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Rozpoznat druh zámku a s využitím odborné terminologie popsat jeho funkce a parametry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funkci tvarového, dozického a cylindrického zámku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funkci tvarového, dozického a cylindrického zámku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princip a různé druhy panikových a nouzových dveřních uzávěrů určených pro únikové cesty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zámku s pojistkou proti rozlomení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princip a různé druhy elektromechanických zámků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Určit závadu, rozebrat a složit zámek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Navrhování, výroba a montáž systému generálního a hlavního klíče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cylindrických vložek (určení rozměru, použití zubu, ozubeného kolečka)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Navrhnout a vypočítat systém generálního a hlavního klíče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výroby systému generálního a hlavního klíče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Rozebrat a složit cylindrickou vložku za pomoci nástrojů a přípravků k rozebírání a skládání</w:t>
      </w:r>
    </w:p>
    <w:p>
      <w:pPr>
        <w:pStyle w:val="P30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1"/>
        <w:rPr>
          <w:rStyle w:val="C11"/>
          <w:rtl w:val="0"/>
        </w:rPr>
      </w:pPr>
      <w:r>
        <w:rPr>
          <w:rStyle w:val="C11"/>
          <w:rtl w:val="0"/>
        </w:rPr>
        <w:t>e) Popsat postup montáže systému generálního a hlavního klíče na objektu podle dokumentace</w:t>
      </w:r>
    </w:p>
    <w:p>
      <w:pPr>
        <w:pStyle w:val="P28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51"/>
        <w:rPr>
          <w:rStyle w:val="C18"/>
          <w:rtl w:val="0"/>
        </w:rPr>
      </w:pPr>
      <w:r>
        <w:rPr>
          <w:rStyle w:val="C18"/>
          <w:rtl w:val="0"/>
        </w:rPr>
        <w:t>Výroba všech druhů klíčů</w:t>
      </w:r>
    </w:p>
    <w:p>
      <w:pPr>
        <w:pStyle w:val="P24"/>
        <w:framePr w:w="6713" w:h="376" w:hRule="exact" w:wrap="none" w:vAnchor="page" w:hAnchor="margin" w:x="45" w:y="10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a) S využitím odborné terminologie popsat funkce a parametry různých typů klíčů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Vyrobit dozický klíč</w:t>
      </w:r>
    </w:p>
    <w:p>
      <w:pPr>
        <w:pStyle w:val="P30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c) Vyrobit klíč pro cylindrickou vložku podle daného kódu na základě příslušného manuálu stroje</w:t>
      </w:r>
    </w:p>
    <w:p>
      <w:pPr>
        <w:pStyle w:val="P28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3"/>
        <w:rPr>
          <w:rStyle w:val="C13"/>
          <w:rtl w:val="0"/>
        </w:rPr>
      </w:pPr>
      <w:r>
        <w:rPr>
          <w:rStyle w:val="C13"/>
          <w:rtl w:val="0"/>
        </w:rPr>
        <w:t>d) Vyrobit klíč pro cylindrickou vložku kopírovacím způsobem</w:t>
      </w:r>
    </w:p>
    <w:p>
      <w:pPr>
        <w:pStyle w:val="P30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e) Vyrobit autoklíč podle cylindrické vložky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65"/>
        <w:rPr>
          <w:rStyle w:val="C13"/>
          <w:rtl w:val="0"/>
        </w:rPr>
      </w:pPr>
      <w:r>
        <w:rPr>
          <w:rStyle w:val="C13"/>
          <w:rtl w:val="0"/>
        </w:rPr>
        <w:t>f) Vyrobit autoklíč podle daného kódu na základě příslušného manuálu stroje</w:t>
      </w:r>
    </w:p>
    <w:p>
      <w:pPr>
        <w:pStyle w:val="P30"/>
        <w:framePr w:w="3921" w:h="376" w:hRule="exact" w:wrap="none" w:vAnchor="page" w:hAnchor="margin" w:x="6800" w:y="13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1"/>
        <w:rPr>
          <w:rStyle w:val="C11"/>
          <w:rtl w:val="0"/>
        </w:rPr>
      </w:pPr>
      <w:r>
        <w:rPr>
          <w:rStyle w:val="C11"/>
          <w:rtl w:val="0"/>
        </w:rPr>
        <w:t>g) Vysvětlit princip transpondéru</w:t>
      </w:r>
    </w:p>
    <w:p>
      <w:pPr>
        <w:pStyle w:val="P28"/>
        <w:framePr w:w="3921" w:h="376" w:hRule="exact" w:wrap="none" w:vAnchor="page" w:hAnchor="margin" w:x="6800" w:y="140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4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18"/>
        <w:rPr>
          <w:rStyle w:val="C13"/>
          <w:rtl w:val="0"/>
        </w:rPr>
      </w:pPr>
      <w:r>
        <w:rPr>
          <w:rStyle w:val="C13"/>
          <w:rtl w:val="0"/>
        </w:rPr>
        <w:t>h) Předvést ukázku nahrání kódu do transpondéru klíče</w:t>
      </w:r>
    </w:p>
    <w:p>
      <w:pPr>
        <w:pStyle w:val="P30"/>
        <w:framePr w:w="3921" w:h="376" w:hRule="exact" w:wrap="none" w:vAnchor="page" w:hAnchor="margin" w:x="6800" w:y="144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94"/>
        <w:rPr>
          <w:rStyle w:val="C11"/>
          <w:rtl w:val="0"/>
        </w:rPr>
      </w:pPr>
      <w:r>
        <w:rPr>
          <w:rStyle w:val="C11"/>
          <w:rtl w:val="0"/>
        </w:rPr>
        <w:t>i) Navrhnout postup a odstranit závadu u cylindrické vložky nebo autozámku</w:t>
      </w:r>
    </w:p>
    <w:p>
      <w:pPr>
        <w:pStyle w:val="P28"/>
        <w:framePr w:w="3921" w:h="376" w:hRule="exact" w:wrap="none" w:vAnchor="page" w:hAnchor="margin" w:x="6800" w:y="14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Otevírání bezpečnostních cylindrických vložek, zámků, dveří, úschovných objektů a automobilů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Otevřít bezpečnostní mechanický uzamykací systém nedestruktivní metodou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Otevřít bezpečnostní mechanický uzamykací systém destruktivní metodou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Charakterizovat druhy trezorů a trezorových zámků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kód mechanického kombinačního zámku s vysokou bezpečností podle zadání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98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353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1526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318" w:y="98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7" w:h="230" w:hRule="exact" w:wrap="none" w:vAnchor="page" w:hAnchor="margin" w:x="3417" w:y="9838"/>
        <w:rPr>
          <w:rStyle w:val="C26"/>
          <w:rtl w:val="0"/>
        </w:rPr>
      </w:pPr>
      <w:r>
        <w:rPr>
          <w:rStyle w:val="C26"/>
          <w:rtl w:val="0"/>
        </w:rPr>
        <w:t>„Orientace</w:t>
      </w:r>
    </w:p>
    <w:p>
      <w:pPr>
        <w:pStyle w:val="P37"/>
        <w:framePr w:w="130" w:h="230" w:hRule="exact" w:wrap="none" w:vAnchor="page" w:hAnchor="margin" w:x="4497" w:y="98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4670" w:y="98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5649" w:y="9838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337" w:h="230" w:hRule="exact" w:wrap="none" w:vAnchor="page" w:hAnchor="margin" w:x="6936" w:y="98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82" w:h="230" w:hRule="exact" w:wrap="none" w:vAnchor="page" w:hAnchor="margin" w:x="7315" w:y="9838"/>
        <w:rPr>
          <w:rStyle w:val="C26"/>
          <w:rtl w:val="0"/>
        </w:rPr>
      </w:pPr>
      <w:r>
        <w:rPr>
          <w:rStyle w:val="C26"/>
          <w:rtl w:val="0"/>
        </w:rPr>
        <w:t>výrobu</w:t>
      </w:r>
    </w:p>
    <w:p>
      <w:pPr>
        <w:pStyle w:val="P37"/>
        <w:framePr w:w="130" w:h="230" w:hRule="exact" w:wrap="none" w:vAnchor="page" w:hAnchor="margin" w:x="8040" w:y="98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8212" w:y="983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522" w:h="230" w:hRule="exact" w:wrap="none" w:vAnchor="page" w:hAnchor="margin" w:x="8971" w:y="9838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1393" w:h="230" w:hRule="exact" w:wrap="none" w:vAnchor="page" w:hAnchor="margin" w:x="28" w:y="10068"/>
        <w:rPr>
          <w:rStyle w:val="C26"/>
          <w:rtl w:val="0"/>
        </w:rPr>
      </w:pPr>
      <w:r>
        <w:rPr>
          <w:rStyle w:val="C26"/>
          <w:rtl w:val="0"/>
        </w:rPr>
        <w:t>mechanických</w:t>
      </w:r>
    </w:p>
    <w:p>
      <w:pPr>
        <w:pStyle w:val="P37"/>
        <w:framePr w:w="1258" w:h="230" w:hRule="exact" w:wrap="none" w:vAnchor="page" w:hAnchor="margin" w:x="1464" w:y="10068"/>
        <w:rPr>
          <w:rStyle w:val="C26"/>
          <w:rtl w:val="0"/>
        </w:rPr>
      </w:pPr>
      <w:r>
        <w:rPr>
          <w:rStyle w:val="C26"/>
          <w:rtl w:val="0"/>
        </w:rPr>
        <w:t>uzamykacích</w:t>
      </w:r>
    </w:p>
    <w:p>
      <w:pPr>
        <w:pStyle w:val="P37"/>
        <w:framePr w:w="653" w:h="230" w:hRule="exact" w:wrap="none" w:vAnchor="page" w:hAnchor="margin" w:x="2764" w:y="10068"/>
        <w:rPr>
          <w:rStyle w:val="C26"/>
          <w:rtl w:val="0"/>
        </w:rPr>
      </w:pPr>
      <w:r>
        <w:rPr>
          <w:rStyle w:val="C26"/>
          <w:rtl w:val="0"/>
        </w:rPr>
        <w:t>prvků"</w:t>
      </w:r>
    </w:p>
    <w:p>
      <w:pPr>
        <w:pStyle w:val="P38"/>
        <w:framePr w:w="226" w:h="230" w:hRule="exact" w:wrap="none" w:vAnchor="page" w:hAnchor="margin" w:x="346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729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4387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5068" w:y="1006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81" w:h="230" w:hRule="exact" w:wrap="none" w:vAnchor="page" w:hAnchor="margin" w:x="5558" w:y="10068"/>
        <w:rPr>
          <w:rStyle w:val="C27"/>
          <w:rtl w:val="0"/>
        </w:rPr>
      </w:pPr>
      <w:r>
        <w:rPr>
          <w:rStyle w:val="C27"/>
          <w:rtl w:val="0"/>
        </w:rPr>
        <w:t>sestávajícího</w:t>
      </w:r>
    </w:p>
    <w:p>
      <w:pPr>
        <w:pStyle w:val="P38"/>
        <w:framePr w:w="116" w:h="230" w:hRule="exact" w:wrap="none" w:vAnchor="page" w:hAnchor="margin" w:x="678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6940" w:y="10068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605" w:h="230" w:hRule="exact" w:wrap="none" w:vAnchor="page" w:hAnchor="margin" w:x="7224" w:y="1006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217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" w:h="230" w:hRule="exact" w:wrap="none" w:vAnchor="page" w:hAnchor="margin" w:x="9633" w:y="1006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9758" w:y="10068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94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465" w:y="10299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58" w:h="230" w:hRule="exact" w:wrap="none" w:vAnchor="page" w:hAnchor="margin" w:x="748" w:y="1029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1449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284" w:y="10299"/>
        <w:rPr>
          <w:rStyle w:val="C27"/>
          <w:rtl w:val="0"/>
        </w:rPr>
      </w:pPr>
      <w:r>
        <w:rPr>
          <w:rStyle w:val="C27"/>
          <w:rtl w:val="0"/>
        </w:rPr>
        <w:t>vybírá</w:t>
      </w:r>
    </w:p>
    <w:p>
      <w:pPr>
        <w:pStyle w:val="P38"/>
        <w:framePr w:w="428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360" w:y="102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3628" w:y="102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17" w:h="230" w:hRule="exact" w:wrap="none" w:vAnchor="page" w:hAnchor="margin" w:x="3864" w:y="10299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93" w:h="230" w:hRule="exact" w:wrap="none" w:vAnchor="page" w:hAnchor="margin" w:x="4723" w:y="102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659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817" w:y="102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340" w:y="102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945" w:y="102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492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708" w:y="102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0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00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00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00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00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00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0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100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100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123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47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47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14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147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147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147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226" w:h="230" w:hRule="exact" w:wrap="none" w:vAnchor="page" w:hAnchor="margin" w:x="4900" w:y="1147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69" w:y="1147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17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čítajícího</w:t>
      </w:r>
    </w:p>
    <w:p>
      <w:pPr>
        <w:pStyle w:val="P38"/>
        <w:framePr w:w="927" w:h="230" w:hRule="exact" w:wrap="none" w:vAnchor="page" w:hAnchor="margin" w:x="6806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776" w:y="11470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05" w:h="230" w:hRule="exact" w:wrap="none" w:vAnchor="page" w:hAnchor="margin" w:x="8059" w:y="1147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870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52" w:y="1147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643" w:y="114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(celkem</w:t>
      </w:r>
    </w:p>
    <w:p>
      <w:pPr>
        <w:pStyle w:val="P38"/>
        <w:framePr w:w="394" w:h="230" w:hRule="exact" w:wrap="none" w:vAnchor="page" w:hAnchor="margin" w:x="787" w:y="1170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241" w:h="230" w:hRule="exact" w:wrap="none" w:vAnchor="page" w:hAnchor="margin" w:x="1224" w:y="11700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725" w:h="230" w:hRule="exact" w:wrap="none" w:vAnchor="page" w:hAnchor="margin" w:x="1507" w:y="11700"/>
        <w:rPr>
          <w:rStyle w:val="C27"/>
          <w:rtl w:val="0"/>
        </w:rPr>
      </w:pPr>
      <w:r>
        <w:rPr>
          <w:rStyle w:val="C27"/>
          <w:rtl w:val="0"/>
        </w:rPr>
        <w:t>otázek),</w:t>
      </w:r>
    </w:p>
    <w:p>
      <w:pPr>
        <w:pStyle w:val="P38"/>
        <w:framePr w:w="337" w:h="230" w:hRule="exact" w:wrap="none" w:vAnchor="page" w:hAnchor="margin" w:x="2275" w:y="117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2654" w:y="1170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3081" w:y="1170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4070" w:y="1170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4737" w:y="1170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5419" w:y="1170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6120" w:y="1170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6676" w:y="1170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7843" w:y="1170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9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9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9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9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9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9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9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9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9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9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216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21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216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21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216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216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216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21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216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21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734" w:y="121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26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26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26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26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26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8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8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310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310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33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33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3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33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3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333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3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33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35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3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3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356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6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6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80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80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8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8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8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80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734" w:y="1380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80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80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8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93" w:h="230" w:hRule="exact" w:wrap="none" w:vAnchor="page" w:hAnchor="margin" w:x="6830" w:y="13803"/>
        <w:rPr>
          <w:rStyle w:val="C27"/>
          <w:rtl w:val="0"/>
        </w:rPr>
      </w:pPr>
      <w:r>
        <w:rPr>
          <w:rStyle w:val="C27"/>
          <w:rtl w:val="0"/>
        </w:rPr>
        <w:t>(t.</w:t>
      </w:r>
    </w:p>
    <w:p>
      <w:pPr>
        <w:pStyle w:val="P38"/>
        <w:framePr w:w="116" w:h="230" w:hRule="exact" w:wrap="none" w:vAnchor="page" w:hAnchor="margin" w:x="7065" w:y="13803"/>
        <w:rPr>
          <w:rStyle w:val="C27"/>
          <w:rtl w:val="0"/>
        </w:rPr>
      </w:pPr>
      <w:r>
        <w:rPr>
          <w:rStyle w:val="C27"/>
          <w:rtl w:val="0"/>
        </w:rPr>
        <w:t>j.</w:t>
      </w:r>
    </w:p>
    <w:p>
      <w:pPr>
        <w:pStyle w:val="P38"/>
        <w:framePr w:w="303" w:h="230" w:hRule="exact" w:wrap="none" w:vAnchor="page" w:hAnchor="margin" w:x="7224" w:y="13803"/>
        <w:rPr>
          <w:rStyle w:val="C27"/>
          <w:rtl w:val="0"/>
        </w:rPr>
      </w:pPr>
      <w:r>
        <w:rPr>
          <w:rStyle w:val="C27"/>
          <w:rtl w:val="0"/>
        </w:rPr>
        <w:t>18)</w:t>
      </w:r>
    </w:p>
    <w:p>
      <w:pPr>
        <w:pStyle w:val="P38"/>
        <w:framePr w:w="116" w:h="230" w:hRule="exact" w:wrap="none" w:vAnchor="page" w:hAnchor="margin" w:x="7569" w:y="138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728" w:y="13803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8121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390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36" w:y="1380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26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55" w:y="1403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23" w:y="1403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366" w:y="1403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24" w:y="140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08" w:y="1403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43" w:y="140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9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566" w:y="1450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1004" w:h="230" w:hRule="exact" w:wrap="none" w:vAnchor="page" w:hAnchor="margin" w:x="1123" w:y="1450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169" w:y="1450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265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875" w:y="14503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158" w:y="1450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212" w:y="149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448" w:y="149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620" w:y="149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412" w:y="149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58" w:h="230" w:hRule="exact" w:wrap="none" w:vAnchor="page" w:hAnchor="margin" w:x="4512" w:y="14974"/>
        <w:rPr>
          <w:rStyle w:val="C26"/>
          <w:rtl w:val="0"/>
        </w:rPr>
      </w:pPr>
      <w:r>
        <w:rPr>
          <w:rStyle w:val="C26"/>
          <w:rtl w:val="0"/>
        </w:rPr>
        <w:t>„Navrhování,</w:t>
      </w:r>
    </w:p>
    <w:p>
      <w:pPr>
        <w:pStyle w:val="P37"/>
        <w:framePr w:w="673" w:h="230" w:hRule="exact" w:wrap="none" w:vAnchor="page" w:hAnchor="margin" w:x="5812" w:y="14974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652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700" w:y="1497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826" w:h="230" w:hRule="exact" w:wrap="none" w:vAnchor="page" w:hAnchor="margin" w:x="7459" w:y="1497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148" w:h="230" w:hRule="exact" w:wrap="none" w:vAnchor="page" w:hAnchor="margin" w:x="8328" w:y="14974"/>
        <w:rPr>
          <w:rStyle w:val="C26"/>
          <w:rtl w:val="0"/>
        </w:rPr>
      </w:pPr>
      <w:r>
        <w:rPr>
          <w:rStyle w:val="C26"/>
          <w:rtl w:val="0"/>
        </w:rPr>
        <w:t>generálního</w:t>
      </w:r>
    </w:p>
    <w:p>
      <w:pPr>
        <w:pStyle w:val="P37"/>
        <w:framePr w:w="130" w:h="230" w:hRule="exact" w:wrap="none" w:vAnchor="page" w:hAnchor="margin" w:x="9518" w:y="149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9691" w:y="14974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562" w:h="230" w:hRule="exact" w:wrap="none" w:vAnchor="page" w:hAnchor="margin" w:x="28" w:y="15204"/>
        <w:rPr>
          <w:rStyle w:val="C26"/>
          <w:rtl w:val="0"/>
        </w:rPr>
      </w:pPr>
      <w:r>
        <w:rPr>
          <w:rStyle w:val="C26"/>
          <w:rtl w:val="0"/>
        </w:rPr>
        <w:t>klíče“</w:t>
      </w:r>
    </w:p>
    <w:p>
      <w:pPr>
        <w:pStyle w:val="P38"/>
        <w:framePr w:w="173" w:h="230" w:hRule="exact" w:wrap="none" w:vAnchor="page" w:hAnchor="margin" w:x="633" w:y="152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9" w:y="1520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1718" w:y="15204"/>
        <w:rPr>
          <w:rStyle w:val="C27"/>
          <w:rtl w:val="0"/>
        </w:rPr>
      </w:pPr>
      <w:r>
        <w:rPr>
          <w:rStyle w:val="C27"/>
          <w:rtl w:val="0"/>
        </w:rPr>
        <w:t>interval</w:t>
      </w:r>
    </w:p>
    <w:p>
      <w:pPr>
        <w:pStyle w:val="P38"/>
        <w:framePr w:w="130" w:h="230" w:hRule="exact" w:wrap="none" w:vAnchor="page" w:hAnchor="margin" w:x="2419" w:y="152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30" w:h="230" w:hRule="exact" w:wrap="none" w:vAnchor="page" w:hAnchor="margin" w:x="2534" w:y="152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649" w:y="152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48" w:h="230" w:hRule="exact" w:wrap="none" w:vAnchor="page" w:hAnchor="margin" w:x="2932" w:y="15204"/>
        <w:rPr>
          <w:rStyle w:val="C27"/>
          <w:rtl w:val="0"/>
        </w:rPr>
      </w:pPr>
      <w:r>
        <w:rPr>
          <w:rStyle w:val="C27"/>
          <w:rtl w:val="0"/>
        </w:rPr>
        <w:t>cylindrických</w:t>
      </w:r>
    </w:p>
    <w:p>
      <w:pPr>
        <w:pStyle w:val="P38"/>
        <w:framePr w:w="581" w:h="230" w:hRule="exact" w:wrap="none" w:vAnchor="page" w:hAnchor="margin" w:x="4123" w:y="15204"/>
        <w:rPr>
          <w:rStyle w:val="C27"/>
          <w:rtl w:val="0"/>
        </w:rPr>
      </w:pPr>
      <w:r>
        <w:rPr>
          <w:rStyle w:val="C27"/>
          <w:rtl w:val="0"/>
        </w:rPr>
        <w:t>vložek</w:t>
      </w:r>
    </w:p>
    <w:p>
      <w:pPr>
        <w:pStyle w:val="P38"/>
        <w:framePr w:w="615" w:h="230" w:hRule="exact" w:wrap="none" w:vAnchor="page" w:hAnchor="margin" w:x="4747" w:y="15204"/>
        <w:rPr>
          <w:rStyle w:val="C27"/>
          <w:rtl w:val="0"/>
        </w:rPr>
      </w:pPr>
      <w:r>
        <w:rPr>
          <w:rStyle w:val="C27"/>
          <w:rtl w:val="0"/>
        </w:rPr>
        <w:t>(každá</w:t>
      </w:r>
    </w:p>
    <w:p>
      <w:pPr>
        <w:pStyle w:val="P38"/>
        <w:framePr w:w="581" w:h="230" w:hRule="exact" w:wrap="none" w:vAnchor="page" w:hAnchor="margin" w:x="5404" w:y="15204"/>
        <w:rPr>
          <w:rStyle w:val="C27"/>
          <w:rtl w:val="0"/>
        </w:rPr>
      </w:pPr>
      <w:r>
        <w:rPr>
          <w:rStyle w:val="C27"/>
          <w:rtl w:val="0"/>
        </w:rPr>
        <w:t>vložka</w:t>
      </w:r>
    </w:p>
    <w:p>
      <w:pPr>
        <w:pStyle w:val="P38"/>
        <w:framePr w:w="293" w:h="230" w:hRule="exact" w:wrap="none" w:vAnchor="page" w:hAnchor="margin" w:x="6028" w:y="1520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91" w:h="230" w:hRule="exact" w:wrap="none" w:vAnchor="page" w:hAnchor="margin" w:x="6364" w:y="15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370" w:h="230" w:hRule="exact" w:wrap="none" w:vAnchor="page" w:hAnchor="margin" w:x="6998" w:y="15204"/>
        <w:rPr>
          <w:rStyle w:val="C27"/>
          <w:rtl w:val="0"/>
        </w:rPr>
      </w:pPr>
      <w:r>
        <w:rPr>
          <w:rStyle w:val="C27"/>
          <w:rtl w:val="0"/>
        </w:rPr>
        <w:t>klíč,</w:t>
      </w:r>
    </w:p>
    <w:p>
      <w:pPr>
        <w:pStyle w:val="P38"/>
        <w:framePr w:w="927" w:h="230" w:hRule="exact" w:wrap="none" w:vAnchor="page" w:hAnchor="margin" w:x="7411" w:y="152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8380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8606" w:y="15204"/>
        <w:rPr>
          <w:rStyle w:val="C27"/>
          <w:rtl w:val="0"/>
        </w:rPr>
      </w:pPr>
      <w:r>
        <w:rPr>
          <w:rStyle w:val="C27"/>
          <w:rtl w:val="0"/>
        </w:rPr>
        <w:t>vložky</w:t>
      </w:r>
    </w:p>
    <w:p>
      <w:pPr>
        <w:pStyle w:val="P38"/>
        <w:framePr w:w="394" w:h="230" w:hRule="exact" w:wrap="none" w:vAnchor="page" w:hAnchor="margin" w:x="9220" w:y="15204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48" w:h="230" w:hRule="exact" w:wrap="none" w:vAnchor="page" w:hAnchor="margin" w:x="9657" w:y="1520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17" w:h="230" w:hRule="exact" w:wrap="none" w:vAnchor="page" w:hAnchor="margin" w:x="10248" w:y="15204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30" w:h="230" w:hRule="exact" w:wrap="none" w:vAnchor="page" w:hAnchor="margin" w:x="1060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576" w:y="15435"/>
        <w:rPr>
          <w:rStyle w:val="C27"/>
          <w:rtl w:val="0"/>
        </w:rPr>
      </w:pPr>
      <w:r>
        <w:rPr>
          <w:rStyle w:val="C27"/>
          <w:rtl w:val="0"/>
        </w:rPr>
        <w:t>generální</w:t>
      </w:r>
    </w:p>
    <w:p>
      <w:pPr>
        <w:pStyle w:val="P38"/>
        <w:framePr w:w="437" w:h="230" w:hRule="exact" w:wrap="none" w:vAnchor="page" w:hAnchor="margin" w:x="1468" w:y="15435"/>
        <w:rPr>
          <w:rStyle w:val="C27"/>
          <w:rtl w:val="0"/>
        </w:rPr>
      </w:pPr>
      <w:r>
        <w:rPr>
          <w:rStyle w:val="C27"/>
          <w:rtl w:val="0"/>
        </w:rPr>
        <w:t>klíč).</w:t>
      </w:r>
    </w:p>
    <w:p>
      <w:pPr>
        <w:pStyle w:val="P38"/>
        <w:framePr w:w="7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2082" w:hRule="exact" w:wrap="none" w:vAnchor="page" w:hAnchor="margin" w:x="0" w:y="74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7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78" w:hRule="exact" w:wrap="none" w:vAnchor="page" w:hAnchor="margin" w:x="0" w:y="97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ve skupině oborů strojírenství a strojírenská výroba, nebo elektrotechnika, telekomunikační a výpočetní technika a nejméně 5 let odborné praxe v oblasti mechanických zabezpečovacích systémů.</w:t>
      </w:r>
    </w:p>
    <w:p>
      <w:pPr>
        <w:keepNext w:val="0"/>
        <w:keepLines w:val="1"/>
        <w:framePr w:w="10766" w:h="4531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strojírenskou výrobu, nebo elektrotechniku, telekomunikační a výpočetní techniku a nejméně 5 let prokázané odborné praxe v oblasti mechanických zabezpečovacích systémů.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4531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 pro realizaci teoretické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a přísun potřebných energií pro vykonání zkoušky odpovídající bezpečnostním a hygienickým předpisům.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hardwarem a softwarem pro provádění praktické části zkoušky.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zámků, klíčů, přípravků a nářadí k provedení zkoušky.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Kopírovací a kódovací stroje na klíče. 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 (posuvná měřítka, mikrometrická měřidla, úhelníky, úhloměry, vodováhy apod.)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Soubory výrobků v rozsahu asi 50 až 100 kusů podle typu pro identifikaci různých mechanických zábranných systémů – zámky, cylindrické vložky, ZVB, otevírací a montážní přípravky a nářadí.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Modely dveřních uzávěrů a trezorové techniky.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úkolů.</w:t>
      </w:r>
    </w:p>
    <w:p>
      <w:pPr>
        <w:keepNext w:val="0"/>
        <w:keepLines w:val="1"/>
        <w:framePr w:w="10766" w:h="423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výpisem z katastru nemovitostí, nájemní smlouvou, dohodou).</w:t>
      </w:r>
    </w:p>
    <w:p>
      <w:pPr>
        <w:keepNext w:val="0"/>
        <w:keepLines w:val="0"/>
        <w:framePr w:w="10766" w:h="42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7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7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28.9.2026 14:33:57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80EE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ABF9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24A9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E2A8E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