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6CAF5A" Type="http://schemas.openxmlformats.org/officeDocument/2006/relationships/officeDocument" Target="/word/document.xml" /><Relationship Id="coreR1B6CAF5A" Type="http://schemas.openxmlformats.org/package/2006/relationships/metadata/core-properties" Target="/docProps/core.xml" /><Relationship Id="customR1B6CAF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Zámkař/zámkařka (kód: 69-038-H)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výrobu a montáž bezpečnostních mechanických uzamykacích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postupech nouzového otevírání zámků, dveří, úschovných objektů a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systému mechanického zabezpečení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oprava zámků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výroba a montáž systému generálního a hlavního klíče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všech druhů klíčů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Otevírání bezpečnostních cylindrických vložek, zámků, dveří, úschovných objektů a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29.04.2024</w:t>
      </w:r>
    </w:p>
    <w:p>
      <w:pPr>
        <w:pStyle w:val="P21"/>
        <w:framePr w:w="7654" w:h="331" w:hRule="exact" w:wrap="none" w:vAnchor="page" w:hAnchor="margin" w:x="28" w:y="15940"/>
        <w:rPr>
          <w:rStyle w:val="C16"/>
          <w:rtl w:val="0"/>
        </w:rPr>
      </w:pPr>
      <w:r>
        <w:rPr>
          <w:rStyle w:val="C16"/>
          <w:rtl w:val="0"/>
        </w:rPr>
        <w:t>Zámkař/zámkařka, 28.5.2026 4:15:53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výrobu a montáž bezpečnostních mechanických uzamykacích prvků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různé druhy technické strojírenské a stavební dokumentace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 použití správné terminologie popsat funkce a parametry bezpečnostních mechanických uzamykacích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technických normách týkajících se bezpečnostních mechanických uzamykacích prvků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nebo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Charakterizovat systém certifikace a bezpečnostních tříd mechanických uzamykacích prvků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nebo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 postupech nouzového otevírání zámků, dveří, úschovných objektů a automobilů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postup realizace zakázky na nouzové otevření zámků, dveří, úschovných objektů a automobilů</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607" w:hRule="exact" w:wrap="none" w:vAnchor="page" w:hAnchor="margin" w:x="45" w:y="7903"/>
        <w:rPr>
          <w:rStyle w:val="C3"/>
          <w:rtl w:val="0"/>
        </w:rPr>
      </w:pPr>
    </w:p>
    <w:p>
      <w:pPr>
        <w:pStyle w:val="P17"/>
        <w:framePr w:w="6658" w:h="480" w:hRule="exact" w:wrap="none" w:vAnchor="page" w:hAnchor="margin" w:x="71" w:y="7959"/>
        <w:rPr>
          <w:rStyle w:val="C13"/>
          <w:rtl w:val="0"/>
        </w:rPr>
      </w:pPr>
      <w:r>
        <w:rPr>
          <w:rStyle w:val="C13"/>
          <w:rtl w:val="0"/>
        </w:rPr>
        <w:t>b) Vyjmenovat doklady vyžadované pro nouzové otevření zámků, dveří, úschovných objektů a automobilů</w:t>
      </w:r>
    </w:p>
    <w:p>
      <w:pPr>
        <w:pStyle w:val="P30"/>
        <w:framePr w:w="3921" w:h="607" w:hRule="exact" w:wrap="none" w:vAnchor="page" w:hAnchor="margin" w:x="6800" w:y="7903"/>
        <w:rPr>
          <w:rStyle w:val="C3"/>
          <w:rtl w:val="0"/>
        </w:rPr>
      </w:pPr>
    </w:p>
    <w:p>
      <w:pPr>
        <w:pStyle w:val="P31"/>
        <w:framePr w:w="3839" w:h="480" w:hRule="exact" w:wrap="none" w:vAnchor="page" w:hAnchor="margin" w:x="6856" w:y="7959"/>
        <w:rPr>
          <w:rStyle w:val="C22"/>
          <w:rtl w:val="0"/>
        </w:rPr>
      </w:pPr>
      <w:r>
        <w:rPr>
          <w:rStyle w:val="C22"/>
          <w:rtl w:val="0"/>
        </w:rPr>
        <w:t>Ústní ověření</w:t>
      </w:r>
    </w:p>
    <w:p>
      <w:pPr>
        <w:pStyle w:val="P32"/>
        <w:framePr w:w="10710" w:h="248" w:hRule="exact" w:wrap="none" w:vAnchor="page" w:hAnchor="margin" w:x="28" w:y="8623"/>
        <w:rPr>
          <w:rStyle w:val="C23"/>
          <w:rtl w:val="0"/>
        </w:rPr>
      </w:pPr>
      <w:r>
        <w:rPr>
          <w:rStyle w:val="C23"/>
          <w:rtl w:val="0"/>
        </w:rPr>
        <w:t>Je třeba splnit obě kritéria.</w:t>
      </w:r>
    </w:p>
    <w:p>
      <w:pPr>
        <w:pStyle w:val="P23"/>
        <w:framePr w:w="10710" w:h="340" w:hRule="exact" w:wrap="none" w:vAnchor="page" w:hAnchor="margin" w:x="28" w:y="9059"/>
        <w:rPr>
          <w:rStyle w:val="C18"/>
          <w:rtl w:val="0"/>
        </w:rPr>
      </w:pPr>
      <w:r>
        <w:rPr>
          <w:rStyle w:val="C18"/>
          <w:rtl w:val="0"/>
        </w:rPr>
        <w:t>Navrhování systému mechanického zabezpečení objektu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S využitím odborné terminologie popsat funkce a parametry mechanických zábranných prostředků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Ústní ověření</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Vyhodnotit kritická místa napadení objektu a jeho otvorových výplní</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Ústní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Navrhnout systémově vhodné mechanické zabezpečení objektu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Písemné ověření a ústní ověření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d) Navrhnout postup a odstranit závadu u dveřního uzávěru</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Zámkař/zámkařka, 28.5.2026 4:15:53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oprava zámků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zámku a s využitím odborné terminologie popsat jeho funkce a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funkci obyčejného, dozického a cylindrického zámku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a různé druhy panikových a nouzových dveřních uzávěrů určených na únikové cesty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zámku s pojistkou proti rozlomení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a různé druhy elektromechanických zámků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závadu, rozebrat a složit zámek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Navrhování, výroba a montáž systému generálního a hlavního klíče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S využitím odborné terminologie popsat funkce a parametry cylindrických vložek (určení rozměru, použití zubu, ozubeného kolečka)</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Navrhnout a vypočítat systém generálního a hlavního klíče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postup výroby systému generálního a hlavního klíče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Rozebrat a složit cylindrickou vložku za pomoci nástrojů a přípravků k rozebírání a skládání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postup montáže sytému generálního a hlavního klíče na objektu podle dokumentace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Výroba všech druhů klíčů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 využitím odborné terminologie popsat funkce a parametry různých typů klíčů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Vyrobit dozický klíč</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Vyrobit klíč pro cylindrickou vložku podle daného kódu na základě příslušného manuálu stroje</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Vyrobit klíč pro cylindrickou vložku kopírovacím způsobem</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Vyrobit autoklíč podle cylindrické vložky</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Vyrobit autoklíč podle daného kódu na základě příslušného manuálu stroje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Vysvětlit princip transpordéru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h) Provést ukázku nahrání kódu do transpordéru klíče</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i) Navrhnout postup a odstranit závadu u cylindrické vložky nebo autozámku</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Zámkař/zámkařka, 28.5.2026 4:15:53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Otevírání bezpečnostních cylindrických vložek, zámků, dveří, úschovných objektů a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Otevřít bezpečnostní mechanický uzamykací systém nedestruktivní metodou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Otevřít bezpečnostní mechanický uzamykací systém destruktivní metodou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druhy trezorů a trezorových zámků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kód zámku s vysokou bezpečností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Zámkař/zámkařka, 28.5.2026 4:15:53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hodnocení 5b „ Navrhnout a vypočítat systém generálního a hlavního klíče“ je stanoven interval 4–10 cylindrických vložek (každá vložka má vlastní klíč, minimálně tři vložky mají hlavní klíč a jeden generální klíč).</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pStyle w:val="P33"/>
        <w:framePr w:w="10766" w:h="1837"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Výsledné hodnocení</w:t>
      </w:r>
    </w:p>
    <w:p>
      <w:pPr>
        <w:keepNext w:val="0"/>
        <w:keepLines w:val="0"/>
        <w:framePr w:w="10766" w:h="1497"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Počet zkoušejících</w:t>
      </w:r>
    </w:p>
    <w:p>
      <w:pPr>
        <w:keepNext w:val="0"/>
        <w:keepLines w:val="0"/>
        <w:framePr w:w="10766" w:h="1036"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Zámkař/zámkařka, 28.5.2026 4:15:53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a strojírenská výroba, nebo elektrotechnika, telekomunikační a výpočetní technika a alespoň 10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a strojírenská výroba, nebo elektrotechnika, telekomunikační a výpočetní technika a alespoň 7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strojírenství a strojírenská výroba, nebo elektrotechnika, telekomunikační a výpočetní technika a alespoň 5 let prokázané odborné praxe v oblasti mechanických zabezpečovacích systémů,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www.mvcr.cz</w:t>
      </w:r>
    </w:p>
    <w:p>
      <w:pPr>
        <w:pStyle w:val="P33"/>
        <w:framePr w:w="10766" w:h="441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zámků, klíčů, přípravků a nářadí k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Kopírovací a kódovací stroje na klíče.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zábranných systémů – zámky, cylindrické vložky, ZVB, otevírací a montážní přípravky a nářadí.</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trezorové techniky.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Zámkař/zámkařka, 28.5.2026 4:15:53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 (hodinou se rozumí 60 minut). </w:t>
      </w:r>
    </w:p>
    <w:p>
      <w:pPr>
        <w:pStyle w:val="P21"/>
        <w:framePr w:w="7654" w:h="331" w:hRule="exact" w:wrap="none" w:vAnchor="page" w:hAnchor="margin" w:x="28" w:y="15940"/>
        <w:rPr>
          <w:rStyle w:val="C16"/>
          <w:rtl w:val="0"/>
        </w:rPr>
      </w:pPr>
      <w:r>
        <w:rPr>
          <w:rStyle w:val="C16"/>
          <w:rtl w:val="0"/>
        </w:rPr>
        <w:t>Zámkař/zámkařka, 28.5.2026 4:15:53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mechanických zabezpečovacích systémů</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S-LOCKS,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EG-LINE, a. s.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Dolejš – IDK zámečnictví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Zámečnictví Václav Čapek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Zámkař/zámkařka, 28.5.2026 4:15:53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1356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31EE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