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8B27629" Type="http://schemas.openxmlformats.org/officeDocument/2006/relationships/officeDocument" Target="/word/document.xml" /><Relationship Id="coreR18B27629" Type="http://schemas.openxmlformats.org/package/2006/relationships/metadata/core-properties" Target="/docProps/core.xml" /><Relationship Id="customR18B2762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Komandující (kód: 37-034-M)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Komandující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01.12.2015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Komandující, 18.10.2026 16:25:45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Provoz a ekonomika dopravy (kód: 37-41-M/01)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29.10.2013 do 6.4.2021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Logistik/logistička skladových operací (kód: 37-030-M)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Logistik/logistička v dopravě a přepravě (kód: 37-031-M)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Logistik/logistička výroby (kód: 37-032-M)</w:t>
      </w:r>
    </w:p>
    <w:p>
      <w:pPr>
        <w:pStyle w:val="P13"/>
        <w:framePr w:w="398" w:h="268" w:hRule="exact" w:wrap="none" w:vAnchor="page" w:hAnchor="margin" w:x="28" w:y="48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2"/>
        <w:rPr>
          <w:rStyle w:val="C15"/>
          <w:rtl w:val="0"/>
        </w:rPr>
      </w:pPr>
      <w:r>
        <w:rPr>
          <w:rStyle w:val="C15"/>
          <w:rtl w:val="0"/>
        </w:rPr>
        <w:t>Platnost od 1.12.2015 do 6.4.2021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Komandující (kód: 37-034-M)</w:t>
      </w:r>
    </w:p>
    <w:p>
      <w:pPr>
        <w:pStyle w:val="P13"/>
        <w:framePr w:w="398" w:h="268" w:hRule="exact" w:wrap="none" w:vAnchor="page" w:hAnchor="margin" w:x="28" w:y="55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521"/>
        <w:rPr>
          <w:rStyle w:val="C15"/>
          <w:rtl w:val="0"/>
        </w:rPr>
      </w:pPr>
      <w:r>
        <w:rPr>
          <w:rStyle w:val="C15"/>
          <w:rtl w:val="0"/>
        </w:rPr>
        <w:t>Platnost od 14.10.2015 do 6.4.2021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Dozorce/dozorkyně depa (kód: 37-033-M)</w:t>
      </w:r>
    </w:p>
    <w:p>
      <w:pPr>
        <w:pStyle w:val="P13"/>
        <w:framePr w:w="398" w:h="268" w:hRule="exact" w:wrap="none" w:vAnchor="page" w:hAnchor="margin" w:x="28" w:y="61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50"/>
        <w:rPr>
          <w:rStyle w:val="C15"/>
          <w:rtl w:val="0"/>
        </w:rPr>
      </w:pPr>
      <w:r>
        <w:rPr>
          <w:rStyle w:val="C15"/>
          <w:rtl w:val="0"/>
        </w:rPr>
        <w:t>Platnost od 26.4.2016 do 6.4.2021</w:t>
      </w:r>
    </w:p>
    <w:p>
      <w:pPr>
        <w:pStyle w:val="P12"/>
        <w:framePr w:w="10256" w:h="248" w:hRule="exact" w:wrap="none" w:vAnchor="page" w:hAnchor="margin" w:x="482" w:y="6418"/>
        <w:rPr>
          <w:rStyle w:val="C13"/>
          <w:rtl w:val="0"/>
        </w:rPr>
      </w:pPr>
      <w:r>
        <w:rPr>
          <w:rStyle w:val="C13"/>
          <w:rtl w:val="0"/>
        </w:rPr>
        <w:t>Vozmistr/vozmistrová (kód: 37-046-M)</w:t>
      </w:r>
    </w:p>
    <w:p>
      <w:pPr>
        <w:pStyle w:val="P13"/>
        <w:framePr w:w="398" w:h="268" w:hRule="exact" w:wrap="none" w:vAnchor="page" w:hAnchor="margin" w:x="28" w:y="67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779"/>
        <w:rPr>
          <w:rStyle w:val="C15"/>
          <w:rtl w:val="0"/>
        </w:rPr>
      </w:pPr>
      <w:r>
        <w:rPr>
          <w:rStyle w:val="C15"/>
          <w:rtl w:val="0"/>
        </w:rPr>
        <w:t>Platnost od 26.4.2016 do 6.4.2021</w:t>
      </w:r>
    </w:p>
    <w:p>
      <w:pPr>
        <w:pStyle w:val="P12"/>
        <w:framePr w:w="10256" w:h="248" w:hRule="exact" w:wrap="none" w:vAnchor="page" w:hAnchor="margin" w:x="482" w:y="7047"/>
        <w:rPr>
          <w:rStyle w:val="C13"/>
          <w:rtl w:val="0"/>
        </w:rPr>
      </w:pPr>
      <w:r>
        <w:rPr>
          <w:rStyle w:val="C13"/>
          <w:rtl w:val="0"/>
        </w:rPr>
        <w:t>Disponent/disponentka mezinárodního zasilatelství (kód: 37-054-M)</w:t>
      </w:r>
    </w:p>
    <w:p>
      <w:pPr>
        <w:pStyle w:val="P6"/>
        <w:framePr w:w="10710" w:h="113" w:hRule="exact" w:wrap="none" w:vAnchor="page" w:hAnchor="margin" w:x="28" w:y="729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52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5"/>
        <w:framePr w:w="5386" w:h="361" w:hRule="exact" w:wrap="none" w:vAnchor="page" w:hAnchor="margin" w:x="0" w:y="7862"/>
        <w:rPr>
          <w:rStyle w:val="C3"/>
          <w:rtl w:val="0"/>
        </w:rPr>
      </w:pPr>
    </w:p>
    <w:p>
      <w:pPr>
        <w:pStyle w:val="P16"/>
        <w:framePr w:w="5274" w:h="249" w:hRule="exact" w:wrap="none" w:vAnchor="page" w:hAnchor="margin" w:x="56" w:y="7918"/>
        <w:rPr>
          <w:rStyle w:val="C16"/>
          <w:rtl w:val="0"/>
        </w:rPr>
      </w:pPr>
      <w:r>
        <w:rPr>
          <w:rStyle w:val="C16"/>
          <w:rtl w:val="0"/>
        </w:rPr>
        <w:t>Povolání / Typová pozice</w:t>
      </w:r>
    </w:p>
    <w:p>
      <w:pPr>
        <w:pStyle w:val="P15"/>
        <w:framePr w:w="5380" w:h="361" w:hRule="exact" w:wrap="none" w:vAnchor="page" w:hAnchor="margin" w:x="5386" w:y="7862"/>
        <w:rPr>
          <w:rStyle w:val="C3"/>
          <w:rtl w:val="0"/>
        </w:rPr>
      </w:pPr>
    </w:p>
    <w:p>
      <w:pPr>
        <w:pStyle w:val="P16"/>
        <w:framePr w:w="5268" w:h="249" w:hRule="exact" w:wrap="none" w:vAnchor="page" w:hAnchor="margin" w:x="5442" w:y="7918"/>
        <w:rPr>
          <w:rStyle w:val="C16"/>
          <w:rtl w:val="0"/>
        </w:rPr>
      </w:pPr>
      <w:r>
        <w:rPr>
          <w:rStyle w:val="C16"/>
          <w:rtl w:val="0"/>
        </w:rPr>
        <w:t>Nadřízené povolání</w:t>
      </w:r>
    </w:p>
    <w:p>
      <w:pPr>
        <w:pStyle w:val="P17"/>
        <w:framePr w:w="5293" w:h="376" w:hRule="exact" w:wrap="none" w:vAnchor="page" w:hAnchor="margin" w:x="45" w:y="8223"/>
        <w:rPr>
          <w:rStyle w:val="C3"/>
          <w:rtl w:val="0"/>
        </w:rPr>
      </w:pPr>
    </w:p>
    <w:p>
      <w:pPr>
        <w:pStyle w:val="P18"/>
        <w:framePr w:w="5241" w:h="249" w:hRule="exact" w:wrap="none" w:vAnchor="page" w:hAnchor="margin" w:x="71" w:y="8279"/>
        <w:rPr>
          <w:rStyle w:val="C17"/>
          <w:rtl w:val="0"/>
        </w:rPr>
      </w:pPr>
      <w:r>
        <w:rPr>
          <w:rStyle w:val="C17"/>
          <w:rtl w:val="0"/>
        </w:rPr>
        <w:t>Komandující</w:t>
      </w:r>
    </w:p>
    <w:p>
      <w:pPr>
        <w:pStyle w:val="P19"/>
        <w:framePr w:w="5338" w:h="376" w:hRule="exact" w:wrap="none" w:vAnchor="page" w:hAnchor="margin" w:x="5383" w:y="8223"/>
        <w:rPr>
          <w:rStyle w:val="C3"/>
          <w:rtl w:val="0"/>
        </w:rPr>
      </w:pPr>
    </w:p>
    <w:p>
      <w:pPr>
        <w:pStyle w:val="P20"/>
        <w:framePr w:w="5256" w:h="249" w:hRule="exact" w:wrap="none" w:vAnchor="page" w:hAnchor="margin" w:x="5439" w:y="8279"/>
        <w:rPr>
          <w:rStyle w:val="C18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Komandující, 18.10.2026 16:25:45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shd w:val="clear" w:fill="D9D9D9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