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89410" Type="http://schemas.openxmlformats.org/officeDocument/2006/relationships/officeDocument" Target="/word/document.xml" /><Relationship Id="coreR27789410" Type="http://schemas.openxmlformats.org/package/2006/relationships/metadata/core-properties" Target="/docProps/core.xml" /><Relationship Id="customR277894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73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82" w:hRule="exact" w:wrap="none" w:vAnchor="page" w:hAnchor="margin" w:x="0" w:y="10301"/>
        <w:rPr>
          <w:rStyle w:val="C3"/>
          <w:rtl w:val="0"/>
        </w:rPr>
      </w:pPr>
    </w:p>
    <w:p>
      <w:pPr>
        <w:pStyle w:val="P35"/>
        <w:framePr w:w="10710" w:h="340" w:hRule="exact" w:wrap="none" w:vAnchor="page" w:hAnchor="margin" w:x="28" w:y="10301"/>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karotáže a perforace, 22.10.2026 10:16:33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9E92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F66A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