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379576" Type="http://schemas.openxmlformats.org/officeDocument/2006/relationships/officeDocument" Target="/word/document.xml" /><Relationship Id="coreR68379576" Type="http://schemas.openxmlformats.org/package/2006/relationships/metadata/core-properties" Target="/docProps/core.xml" /><Relationship Id="customR683795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/ kovárenská technička technoložka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dokončování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Práce se simulačními programy v kovárenské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tvářecích nástrojích, jejich životnosti a renovaci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https://www.nsp.cz/jednotka-prace/kovarensky-technik-techno-9b18#zdravotni-zpusobilost).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skládat z části ústní a praktické. Praktická část zkoušky zaměřená na BOZP, technologické postupy (Vypracovat technologický postup výroby zadaného zápustkového výkovku podle technické dokumentace - např. plochého výkovku nebo ozubeného kola, vypracovat technologický postup volného kování podle technické dokumentace - např. kroužku nebo ohýbaného výkovku), obsluhu kovárenských pecí, odběr vzorků, reklamace technických parametrů výkovků se uskuteční v konkrétním kovárenském provozu.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