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E6604" Type="http://schemas.openxmlformats.org/officeDocument/2006/relationships/officeDocument" Target="/word/document.xml" /><Relationship Id="coreR60E6604" Type="http://schemas.openxmlformats.org/package/2006/relationships/metadata/core-properties" Target="/docProps/core.xml" /><Relationship Id="customR60E66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(kód: 21-047-M)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normami ČSN a EN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kovárenských pecí a stanovení režimů ohřevu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tvářecích strojích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standardních technologických postupů a technických podmínek volného 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Stanovování standardních technologických postupů a technických podmínek zápustkového kování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Stanovování technologických postupů pro kování za studena a za polotepla, bezvýronkové kování a řízené tváření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Stanovení režimu tepelného zpracování výkovků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Stanovení technologického postupu dokončování výkovků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Provádění technických zkoušek v kovárenské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Vyřizování reklamací a stížností v souladu s platnou legislativou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Práce se simulačními programy v kovárenské výrobě</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tvářecích nástrojích, jejich životnosti a renovaci</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Orientace v systémech a standardech jakosti</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dodržování technologických postupů a bezpečnostních předpisů v kovárenské výrobě</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Vedení povinné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normami ČSN a EN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potřebné údaje v základních normách týkajících se tvářených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Vyhledat potřebné údaje v základních normách týkajících se technologie tváření kovů a nekovů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Vyhledat potřebné údaje v základních normách týkajících se technologie tepelného zpracování kovů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kovárenských pecí a stanovení režimů ohřevu</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režim ohřevu v plynem vytápěné peci s využitím diagramů nebo tabulek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Posoudit, které ohřívací zařízení a která cívka jsou vhodné pro indukční ohřev daného polotovaru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Předvést a charakterizovat činnosti při obsluze plynem vytápěné pece</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s ústním zdůvodněním</w:t>
      </w:r>
    </w:p>
    <w:p>
      <w:pPr>
        <w:pStyle w:val="P32"/>
        <w:framePr w:w="10710" w:h="248" w:hRule="exact" w:wrap="none" w:vAnchor="page" w:hAnchor="margin" w:x="28" w:y="8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funkce bucharu a jeho technologických možností s využitím schématu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funkce hydraulického lisu a jeho technologických možností s využitím schématu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funkce mechanických lisů a jejich technologických možností s využitím schémat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princip funkce příčné klínové válcovačky a kovacích válců a jejich technologických možností s využitím schémat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princip funkce radiální a radiálně-axiální válcovačky kroužků a jejich technologických možností s využitím schémat</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princip funkce protlačovacího lisu a jeho technologických možností s využitím schématu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princip vodorovného kovacího stoje a jeho technologických možností s využitím schémat</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Popsat princip funkce ohýbačky plechů a ohraňovacího lisu a jejich technologických možností s využitím schémat</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12"/>
        <w:framePr w:w="6710" w:h="607" w:hRule="exact" w:wrap="none" w:vAnchor="page" w:hAnchor="margin" w:x="45" w:y="7824"/>
        <w:rPr>
          <w:rStyle w:val="C3"/>
          <w:rtl w:val="0"/>
        </w:rPr>
      </w:pPr>
    </w:p>
    <w:p>
      <w:pPr>
        <w:pStyle w:val="P13"/>
        <w:framePr w:w="6658" w:h="480" w:hRule="exact" w:wrap="none" w:vAnchor="page" w:hAnchor="margin" w:x="71" w:y="7880"/>
        <w:rPr>
          <w:rStyle w:val="C11"/>
          <w:rtl w:val="0"/>
        </w:rPr>
      </w:pPr>
      <w:r>
        <w:rPr>
          <w:rStyle w:val="C11"/>
          <w:rtl w:val="0"/>
        </w:rPr>
        <w:t>i) Popsat princip funkce ohýbačky trubek a jejich technologických možností s využitím schémat</w:t>
      </w:r>
    </w:p>
    <w:p>
      <w:pPr>
        <w:pStyle w:val="P28"/>
        <w:framePr w:w="3921" w:h="607" w:hRule="exact" w:wrap="none" w:vAnchor="page" w:hAnchor="margin" w:x="6800" w:y="7824"/>
        <w:rPr>
          <w:rStyle w:val="C3"/>
          <w:rtl w:val="0"/>
        </w:rPr>
      </w:pPr>
    </w:p>
    <w:p>
      <w:pPr>
        <w:pStyle w:val="P29"/>
        <w:framePr w:w="3839" w:h="480" w:hRule="exact" w:wrap="none" w:vAnchor="page" w:hAnchor="margin" w:x="6856" w:y="7880"/>
        <w:rPr>
          <w:rStyle w:val="C21"/>
          <w:rtl w:val="0"/>
        </w:rPr>
      </w:pPr>
      <w:r>
        <w:rPr>
          <w:rStyle w:val="C21"/>
          <w:rtl w:val="0"/>
        </w:rPr>
        <w:t>Ústní ověření</w:t>
      </w:r>
    </w:p>
    <w:p>
      <w:pPr>
        <w:pStyle w:val="P16"/>
        <w:framePr w:w="6710" w:h="607" w:hRule="exact" w:wrap="none" w:vAnchor="page" w:hAnchor="margin" w:x="45" w:y="8431"/>
        <w:rPr>
          <w:rStyle w:val="C3"/>
          <w:rtl w:val="0"/>
        </w:rPr>
      </w:pPr>
    </w:p>
    <w:p>
      <w:pPr>
        <w:pStyle w:val="P17"/>
        <w:framePr w:w="6658" w:h="480" w:hRule="exact" w:wrap="none" w:vAnchor="page" w:hAnchor="margin" w:x="71" w:y="8487"/>
        <w:rPr>
          <w:rStyle w:val="C13"/>
          <w:rtl w:val="0"/>
        </w:rPr>
      </w:pPr>
      <w:r>
        <w:rPr>
          <w:rStyle w:val="C13"/>
          <w:rtl w:val="0"/>
        </w:rPr>
        <w:t>j) Popsat princip funkce strojů pro tvarování trubek a dutých těles a jejich technologických možností s využitím schémat</w:t>
      </w:r>
    </w:p>
    <w:p>
      <w:pPr>
        <w:pStyle w:val="P30"/>
        <w:framePr w:w="3921" w:h="607" w:hRule="exact" w:wrap="none" w:vAnchor="page" w:hAnchor="margin" w:x="6800" w:y="8431"/>
        <w:rPr>
          <w:rStyle w:val="C3"/>
          <w:rtl w:val="0"/>
        </w:rPr>
      </w:pPr>
    </w:p>
    <w:p>
      <w:pPr>
        <w:pStyle w:val="P31"/>
        <w:framePr w:w="3839" w:h="480" w:hRule="exact" w:wrap="none" w:vAnchor="page" w:hAnchor="margin" w:x="6856" w:y="8487"/>
        <w:rPr>
          <w:rStyle w:val="C22"/>
          <w:rtl w:val="0"/>
        </w:rPr>
      </w:pPr>
      <w:r>
        <w:rPr>
          <w:rStyle w:val="C22"/>
          <w:rtl w:val="0"/>
        </w:rPr>
        <w:t>Ústní ověření</w:t>
      </w:r>
    </w:p>
    <w:p>
      <w:pPr>
        <w:pStyle w:val="P32"/>
        <w:framePr w:w="10710" w:h="248" w:hRule="exact" w:wrap="none" w:vAnchor="page" w:hAnchor="margin" w:x="28" w:y="9152"/>
        <w:rPr>
          <w:rStyle w:val="C23"/>
          <w:rtl w:val="0"/>
        </w:rPr>
      </w:pPr>
      <w:r>
        <w:rPr>
          <w:rStyle w:val="C23"/>
          <w:rtl w:val="0"/>
        </w:rPr>
        <w:t>Je třeba splnit všechna kritéria.</w:t>
      </w:r>
    </w:p>
    <w:p>
      <w:pPr>
        <w:pStyle w:val="P23"/>
        <w:framePr w:w="10710" w:h="340" w:hRule="exact" w:wrap="none" w:vAnchor="page" w:hAnchor="margin" w:x="28" w:y="9587"/>
        <w:rPr>
          <w:rStyle w:val="C18"/>
          <w:rtl w:val="0"/>
        </w:rPr>
      </w:pPr>
      <w:r>
        <w:rPr>
          <w:rStyle w:val="C18"/>
          <w:rtl w:val="0"/>
        </w:rPr>
        <w:t>Stanovování standardních technologických postupů a technických podmínek volného kování</w:t>
      </w:r>
    </w:p>
    <w:p>
      <w:pPr>
        <w:pStyle w:val="P24"/>
        <w:framePr w:w="6713" w:h="376" w:hRule="exact" w:wrap="none" w:vAnchor="page" w:hAnchor="margin" w:x="45" w:y="10026"/>
        <w:rPr>
          <w:rStyle w:val="C3"/>
          <w:rtl w:val="0"/>
        </w:rPr>
      </w:pPr>
    </w:p>
    <w:p>
      <w:pPr>
        <w:pStyle w:val="P25"/>
        <w:framePr w:w="6661" w:h="249" w:hRule="exact" w:wrap="none" w:vAnchor="page" w:hAnchor="margin" w:x="71" w:y="10097"/>
        <w:rPr>
          <w:rStyle w:val="C19"/>
          <w:rtl w:val="0"/>
        </w:rPr>
      </w:pPr>
      <w:r>
        <w:rPr>
          <w:rStyle w:val="C19"/>
          <w:rtl w:val="0"/>
        </w:rPr>
        <w:t>Kritéria hodnocení</w:t>
      </w:r>
    </w:p>
    <w:p>
      <w:pPr>
        <w:pStyle w:val="P26"/>
        <w:framePr w:w="3918" w:h="376" w:hRule="exact" w:wrap="none" w:vAnchor="page" w:hAnchor="margin" w:x="6803" w:y="10026"/>
        <w:rPr>
          <w:rStyle w:val="C3"/>
          <w:rtl w:val="0"/>
        </w:rPr>
      </w:pPr>
    </w:p>
    <w:p>
      <w:pPr>
        <w:pStyle w:val="P27"/>
        <w:framePr w:w="3836" w:h="249" w:hRule="exact" w:wrap="none" w:vAnchor="page" w:hAnchor="margin" w:x="6859" w:y="10097"/>
        <w:rPr>
          <w:rStyle w:val="C20"/>
          <w:rtl w:val="0"/>
        </w:rPr>
      </w:pPr>
      <w:r>
        <w:rPr>
          <w:rStyle w:val="C20"/>
          <w:rtl w:val="0"/>
        </w:rPr>
        <w:t>Způsoby ověření</w:t>
      </w:r>
    </w:p>
    <w:p>
      <w:pPr>
        <w:pStyle w:val="P12"/>
        <w:framePr w:w="6710" w:h="376" w:hRule="exact" w:wrap="none" w:vAnchor="page" w:hAnchor="margin" w:x="45" w:y="10403"/>
        <w:rPr>
          <w:rStyle w:val="C3"/>
          <w:rtl w:val="0"/>
        </w:rPr>
      </w:pPr>
    </w:p>
    <w:p>
      <w:pPr>
        <w:pStyle w:val="P13"/>
        <w:framePr w:w="6658" w:h="249" w:hRule="exact" w:wrap="none" w:vAnchor="page" w:hAnchor="margin" w:x="71" w:y="10459"/>
        <w:rPr>
          <w:rStyle w:val="C11"/>
          <w:rtl w:val="0"/>
        </w:rPr>
      </w:pPr>
      <w:r>
        <w:rPr>
          <w:rStyle w:val="C11"/>
          <w:rtl w:val="0"/>
        </w:rPr>
        <w:t>a) Vysvětlit základní operace volného kování</w:t>
      </w:r>
    </w:p>
    <w:p>
      <w:pPr>
        <w:pStyle w:val="P28"/>
        <w:framePr w:w="3921" w:h="376" w:hRule="exact" w:wrap="none" w:vAnchor="page" w:hAnchor="margin" w:x="6800" w:y="10403"/>
        <w:rPr>
          <w:rStyle w:val="C3"/>
          <w:rtl w:val="0"/>
        </w:rPr>
      </w:pPr>
    </w:p>
    <w:p>
      <w:pPr>
        <w:pStyle w:val="P29"/>
        <w:framePr w:w="3839" w:h="249" w:hRule="exact" w:wrap="none" w:vAnchor="page" w:hAnchor="margin" w:x="6856" w:y="10459"/>
        <w:rPr>
          <w:rStyle w:val="C21"/>
          <w:rtl w:val="0"/>
        </w:rPr>
      </w:pPr>
      <w:r>
        <w:rPr>
          <w:rStyle w:val="C21"/>
          <w:rtl w:val="0"/>
        </w:rPr>
        <w:t>Ústní ověření</w:t>
      </w:r>
    </w:p>
    <w:p>
      <w:pPr>
        <w:pStyle w:val="P16"/>
        <w:framePr w:w="6710" w:h="376" w:hRule="exact" w:wrap="none" w:vAnchor="page" w:hAnchor="margin" w:x="45" w:y="10779"/>
        <w:rPr>
          <w:rStyle w:val="C3"/>
          <w:rtl w:val="0"/>
        </w:rPr>
      </w:pPr>
    </w:p>
    <w:p>
      <w:pPr>
        <w:pStyle w:val="P17"/>
        <w:framePr w:w="6658" w:h="249" w:hRule="exact" w:wrap="none" w:vAnchor="page" w:hAnchor="margin" w:x="71" w:y="10835"/>
        <w:rPr>
          <w:rStyle w:val="C13"/>
          <w:rtl w:val="0"/>
        </w:rPr>
      </w:pPr>
      <w:r>
        <w:rPr>
          <w:rStyle w:val="C13"/>
          <w:rtl w:val="0"/>
        </w:rPr>
        <w:t>b) Vysvětlit stupeň prokování</w:t>
      </w:r>
    </w:p>
    <w:p>
      <w:pPr>
        <w:pStyle w:val="P30"/>
        <w:framePr w:w="3921" w:h="376" w:hRule="exact" w:wrap="none" w:vAnchor="page" w:hAnchor="margin" w:x="6800" w:y="10779"/>
        <w:rPr>
          <w:rStyle w:val="C3"/>
          <w:rtl w:val="0"/>
        </w:rPr>
      </w:pPr>
    </w:p>
    <w:p>
      <w:pPr>
        <w:pStyle w:val="P31"/>
        <w:framePr w:w="3839" w:h="249" w:hRule="exact" w:wrap="none" w:vAnchor="page" w:hAnchor="margin" w:x="6856" w:y="10835"/>
        <w:rPr>
          <w:rStyle w:val="C22"/>
          <w:rtl w:val="0"/>
        </w:rPr>
      </w:pPr>
      <w:r>
        <w:rPr>
          <w:rStyle w:val="C22"/>
          <w:rtl w:val="0"/>
        </w:rPr>
        <w:t>Ústní ověření</w:t>
      </w:r>
    </w:p>
    <w:p>
      <w:pPr>
        <w:pStyle w:val="P12"/>
        <w:framePr w:w="6710" w:h="383" w:hRule="exact" w:wrap="none" w:vAnchor="page" w:hAnchor="margin" w:x="45" w:y="11155"/>
        <w:rPr>
          <w:rStyle w:val="C3"/>
          <w:rtl w:val="0"/>
        </w:rPr>
      </w:pPr>
    </w:p>
    <w:p>
      <w:pPr>
        <w:pStyle w:val="P13"/>
        <w:framePr w:w="6658" w:h="256" w:hRule="exact" w:wrap="none" w:vAnchor="page" w:hAnchor="margin" w:x="71" w:y="11211"/>
        <w:rPr>
          <w:rStyle w:val="C11"/>
          <w:rtl w:val="0"/>
        </w:rPr>
      </w:pPr>
      <w:r>
        <w:rPr>
          <w:rStyle w:val="C11"/>
          <w:rtl w:val="0"/>
        </w:rPr>
        <w:t>c) Vysvětlit přídavky na obrábění, technologické přídavky, konstrukci výkovku</w:t>
      </w:r>
    </w:p>
    <w:p>
      <w:pPr>
        <w:pStyle w:val="P28"/>
        <w:framePr w:w="3921" w:h="383" w:hRule="exact" w:wrap="none" w:vAnchor="page" w:hAnchor="margin" w:x="6800" w:y="11155"/>
        <w:rPr>
          <w:rStyle w:val="C3"/>
          <w:rtl w:val="0"/>
        </w:rPr>
      </w:pPr>
    </w:p>
    <w:p>
      <w:pPr>
        <w:pStyle w:val="P29"/>
        <w:framePr w:w="3839" w:h="256"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538"/>
        <w:rPr>
          <w:rStyle w:val="C3"/>
          <w:rtl w:val="0"/>
        </w:rPr>
      </w:pPr>
    </w:p>
    <w:p>
      <w:pPr>
        <w:pStyle w:val="P17"/>
        <w:framePr w:w="6658" w:h="249" w:hRule="exact" w:wrap="none" w:vAnchor="page" w:hAnchor="margin" w:x="71" w:y="11594"/>
        <w:rPr>
          <w:rStyle w:val="C13"/>
          <w:rtl w:val="0"/>
        </w:rPr>
      </w:pPr>
      <w:r>
        <w:rPr>
          <w:rStyle w:val="C13"/>
          <w:rtl w:val="0"/>
        </w:rPr>
        <w:t>d) Vysvětlit volbu režimu vychlazování výkovků</w:t>
      </w:r>
    </w:p>
    <w:p>
      <w:pPr>
        <w:pStyle w:val="P30"/>
        <w:framePr w:w="3921" w:h="376" w:hRule="exact" w:wrap="none" w:vAnchor="page" w:hAnchor="margin" w:x="6800" w:y="11538"/>
        <w:rPr>
          <w:rStyle w:val="C3"/>
          <w:rtl w:val="0"/>
        </w:rPr>
      </w:pPr>
    </w:p>
    <w:p>
      <w:pPr>
        <w:pStyle w:val="P31"/>
        <w:framePr w:w="3839" w:h="249" w:hRule="exact" w:wrap="none" w:vAnchor="page" w:hAnchor="margin" w:x="6856" w:y="11594"/>
        <w:rPr>
          <w:rStyle w:val="C22"/>
          <w:rtl w:val="0"/>
        </w:rPr>
      </w:pPr>
      <w:r>
        <w:rPr>
          <w:rStyle w:val="C22"/>
          <w:rtl w:val="0"/>
        </w:rPr>
        <w:t>Ústní ověření</w:t>
      </w:r>
    </w:p>
    <w:p>
      <w:pPr>
        <w:pStyle w:val="P12"/>
        <w:framePr w:w="6710" w:h="607" w:hRule="exact" w:wrap="none" w:vAnchor="page" w:hAnchor="margin" w:x="45" w:y="11914"/>
        <w:rPr>
          <w:rStyle w:val="C3"/>
          <w:rtl w:val="0"/>
        </w:rPr>
      </w:pPr>
    </w:p>
    <w:p>
      <w:pPr>
        <w:pStyle w:val="P13"/>
        <w:framePr w:w="6658" w:h="480" w:hRule="exact" w:wrap="none" w:vAnchor="page" w:hAnchor="margin" w:x="71" w:y="11970"/>
        <w:rPr>
          <w:rStyle w:val="C11"/>
          <w:rtl w:val="0"/>
        </w:rPr>
      </w:pPr>
      <w:r>
        <w:rPr>
          <w:rStyle w:val="C11"/>
          <w:rtl w:val="0"/>
        </w:rPr>
        <w:t>e) Vypracovat technologický postup volného kování podle technické dokumentace (např. kroužku nebo ohýbaného výkovku)</w:t>
      </w:r>
    </w:p>
    <w:p>
      <w:pPr>
        <w:pStyle w:val="P28"/>
        <w:framePr w:w="3921" w:h="607" w:hRule="exact" w:wrap="none" w:vAnchor="page" w:hAnchor="margin" w:x="6800" w:y="11914"/>
        <w:rPr>
          <w:rStyle w:val="C3"/>
          <w:rtl w:val="0"/>
        </w:rPr>
      </w:pPr>
    </w:p>
    <w:p>
      <w:pPr>
        <w:pStyle w:val="P29"/>
        <w:framePr w:w="3839" w:h="480" w:hRule="exact" w:wrap="none" w:vAnchor="page" w:hAnchor="margin" w:x="6856" w:y="11970"/>
        <w:rPr>
          <w:rStyle w:val="C21"/>
          <w:rtl w:val="0"/>
        </w:rPr>
      </w:pPr>
      <w:r>
        <w:rPr>
          <w:rStyle w:val="C21"/>
          <w:rtl w:val="0"/>
        </w:rPr>
        <w:t>Praktické předvedení</w:t>
      </w:r>
    </w:p>
    <w:p>
      <w:pPr>
        <w:pStyle w:val="P32"/>
        <w:framePr w:w="10710" w:h="248" w:hRule="exact" w:wrap="none" w:vAnchor="page" w:hAnchor="margin" w:x="28" w:y="126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standardních technologických postupů a technických podmínek zápustkového 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třídění zápustkových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přídavky na obrábění, technologické přídavky, konstrukce výkovku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technologický postup výroby zadaného zápustkového výkovku dle technické dokumentace (např. plochého výkovku nebo ozubeného kola)</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zvláštnosti kování neželezných kovů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postup při stanovení norem času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Stanovování technologických postupů pro kování za studena a za polotepla, bezvýronkové kování a řízené tváření</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Vysvětlit zvláštnosti kování za studena</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Vysvětlit zvláštnosti kování za polotepla</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Ústní ověření</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Vysvětlit postup řízeného tváření</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Ústní ověření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Vysvětlit postup bezvýronkového kování</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Ústní ověření</w:t>
      </w:r>
    </w:p>
    <w:p>
      <w:pPr>
        <w:pStyle w:val="P32"/>
        <w:framePr w:w="10710" w:h="248" w:hRule="exact" w:wrap="none" w:vAnchor="page" w:hAnchor="margin" w:x="28" w:y="8502"/>
        <w:rPr>
          <w:rStyle w:val="C23"/>
          <w:rtl w:val="0"/>
        </w:rPr>
      </w:pPr>
      <w:r>
        <w:rPr>
          <w:rStyle w:val="C23"/>
          <w:rtl w:val="0"/>
        </w:rPr>
        <w:t>Je třeba splnit všechna kritéria.</w:t>
      </w:r>
    </w:p>
    <w:p>
      <w:pPr>
        <w:pStyle w:val="P23"/>
        <w:framePr w:w="10710" w:h="340" w:hRule="exact" w:wrap="none" w:vAnchor="page" w:hAnchor="margin" w:x="28" w:y="8938"/>
        <w:rPr>
          <w:rStyle w:val="C18"/>
          <w:rtl w:val="0"/>
        </w:rPr>
      </w:pPr>
      <w:r>
        <w:rPr>
          <w:rStyle w:val="C18"/>
          <w:rtl w:val="0"/>
        </w:rPr>
        <w:t>Stanovení režimu tepelného zpracování výkovků</w:t>
      </w:r>
    </w:p>
    <w:p>
      <w:pPr>
        <w:pStyle w:val="P24"/>
        <w:framePr w:w="6713" w:h="376" w:hRule="exact" w:wrap="none" w:vAnchor="page" w:hAnchor="margin" w:x="45" w:y="9377"/>
        <w:rPr>
          <w:rStyle w:val="C3"/>
          <w:rtl w:val="0"/>
        </w:rPr>
      </w:pPr>
    </w:p>
    <w:p>
      <w:pPr>
        <w:pStyle w:val="P25"/>
        <w:framePr w:w="6661" w:h="249" w:hRule="exact" w:wrap="none" w:vAnchor="page" w:hAnchor="margin" w:x="71" w:y="9448"/>
        <w:rPr>
          <w:rStyle w:val="C19"/>
          <w:rtl w:val="0"/>
        </w:rPr>
      </w:pPr>
      <w:r>
        <w:rPr>
          <w:rStyle w:val="C19"/>
          <w:rtl w:val="0"/>
        </w:rPr>
        <w:t>Kritéria hodnocení</w:t>
      </w:r>
    </w:p>
    <w:p>
      <w:pPr>
        <w:pStyle w:val="P26"/>
        <w:framePr w:w="3918" w:h="376" w:hRule="exact" w:wrap="none" w:vAnchor="page" w:hAnchor="margin" w:x="6803" w:y="9377"/>
        <w:rPr>
          <w:rStyle w:val="C3"/>
          <w:rtl w:val="0"/>
        </w:rPr>
      </w:pPr>
    </w:p>
    <w:p>
      <w:pPr>
        <w:pStyle w:val="P27"/>
        <w:framePr w:w="3836" w:h="249" w:hRule="exact" w:wrap="none" w:vAnchor="page" w:hAnchor="margin" w:x="6859" w:y="9448"/>
        <w:rPr>
          <w:rStyle w:val="C20"/>
          <w:rtl w:val="0"/>
        </w:rPr>
      </w:pPr>
      <w:r>
        <w:rPr>
          <w:rStyle w:val="C20"/>
          <w:rtl w:val="0"/>
        </w:rPr>
        <w:t>Způsoby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a) Vysvětlit binární diagram Fe-Fe3C</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Vysvětlit normalizační žíhání</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Ústní ověření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Vysvětlit kalení a popuštění, diagramy IRA (Izotermický rozpad austenitu) a ARA (Anizotermický rozpad austenitu)</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Ústní ověření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Vysvětlit tepelné zpracování nástrojových ocelí</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Ústní ověření</w:t>
      </w:r>
    </w:p>
    <w:p>
      <w:pPr>
        <w:pStyle w:val="P12"/>
        <w:framePr w:w="6710" w:h="376" w:hRule="exact" w:wrap="none" w:vAnchor="page" w:hAnchor="margin" w:x="45" w:y="11489"/>
        <w:rPr>
          <w:rStyle w:val="C3"/>
          <w:rtl w:val="0"/>
        </w:rPr>
      </w:pPr>
    </w:p>
    <w:p>
      <w:pPr>
        <w:pStyle w:val="P13"/>
        <w:framePr w:w="6658" w:h="249" w:hRule="exact" w:wrap="none" w:vAnchor="page" w:hAnchor="margin" w:x="71" w:y="11545"/>
        <w:rPr>
          <w:rStyle w:val="C11"/>
          <w:rtl w:val="0"/>
        </w:rPr>
      </w:pPr>
      <w:r>
        <w:rPr>
          <w:rStyle w:val="C11"/>
          <w:rtl w:val="0"/>
        </w:rPr>
        <w:t>e) Vysvětlit tepelné zpracování slitin hliníku</w:t>
      </w:r>
    </w:p>
    <w:p>
      <w:pPr>
        <w:pStyle w:val="P28"/>
        <w:framePr w:w="3921" w:h="376" w:hRule="exact" w:wrap="none" w:vAnchor="page" w:hAnchor="margin" w:x="6800" w:y="11489"/>
        <w:rPr>
          <w:rStyle w:val="C3"/>
          <w:rtl w:val="0"/>
        </w:rPr>
      </w:pPr>
    </w:p>
    <w:p>
      <w:pPr>
        <w:pStyle w:val="P29"/>
        <w:framePr w:w="3839" w:h="249" w:hRule="exact" w:wrap="none" w:vAnchor="page" w:hAnchor="margin" w:x="6856" w:y="11545"/>
        <w:rPr>
          <w:rStyle w:val="C21"/>
          <w:rtl w:val="0"/>
        </w:rPr>
      </w:pPr>
      <w:r>
        <w:rPr>
          <w:rStyle w:val="C21"/>
          <w:rtl w:val="0"/>
        </w:rPr>
        <w:t>Ústní ověření</w:t>
      </w:r>
    </w:p>
    <w:p>
      <w:pPr>
        <w:pStyle w:val="P16"/>
        <w:framePr w:w="6710" w:h="376" w:hRule="exact" w:wrap="none" w:vAnchor="page" w:hAnchor="margin" w:x="45" w:y="11865"/>
        <w:rPr>
          <w:rStyle w:val="C3"/>
          <w:rtl w:val="0"/>
        </w:rPr>
      </w:pPr>
    </w:p>
    <w:p>
      <w:pPr>
        <w:pStyle w:val="P17"/>
        <w:framePr w:w="6658" w:h="249" w:hRule="exact" w:wrap="none" w:vAnchor="page" w:hAnchor="margin" w:x="71" w:y="11921"/>
        <w:rPr>
          <w:rStyle w:val="C13"/>
          <w:rtl w:val="0"/>
        </w:rPr>
      </w:pPr>
      <w:r>
        <w:rPr>
          <w:rStyle w:val="C13"/>
          <w:rtl w:val="0"/>
        </w:rPr>
        <w:t>f) Vysvětlit tepelné zpracování slitin mědi</w:t>
      </w:r>
    </w:p>
    <w:p>
      <w:pPr>
        <w:pStyle w:val="P30"/>
        <w:framePr w:w="3921" w:h="376" w:hRule="exact" w:wrap="none" w:vAnchor="page" w:hAnchor="margin" w:x="6800" w:y="11865"/>
        <w:rPr>
          <w:rStyle w:val="C3"/>
          <w:rtl w:val="0"/>
        </w:rPr>
      </w:pPr>
    </w:p>
    <w:p>
      <w:pPr>
        <w:pStyle w:val="P31"/>
        <w:framePr w:w="3839" w:h="249" w:hRule="exact" w:wrap="none" w:vAnchor="page" w:hAnchor="margin" w:x="6856" w:y="11921"/>
        <w:rPr>
          <w:rStyle w:val="C22"/>
          <w:rtl w:val="0"/>
        </w:rPr>
      </w:pPr>
      <w:r>
        <w:rPr>
          <w:rStyle w:val="C22"/>
          <w:rtl w:val="0"/>
        </w:rPr>
        <w:t>Ústní ověření</w:t>
      </w:r>
    </w:p>
    <w:p>
      <w:pPr>
        <w:pStyle w:val="P12"/>
        <w:framePr w:w="6710" w:h="376" w:hRule="exact" w:wrap="none" w:vAnchor="page" w:hAnchor="margin" w:x="45" w:y="12241"/>
        <w:rPr>
          <w:rStyle w:val="C3"/>
          <w:rtl w:val="0"/>
        </w:rPr>
      </w:pPr>
    </w:p>
    <w:p>
      <w:pPr>
        <w:pStyle w:val="P13"/>
        <w:framePr w:w="6658" w:h="249" w:hRule="exact" w:wrap="none" w:vAnchor="page" w:hAnchor="margin" w:x="71" w:y="12297"/>
        <w:rPr>
          <w:rStyle w:val="C11"/>
          <w:rtl w:val="0"/>
        </w:rPr>
      </w:pPr>
      <w:r>
        <w:rPr>
          <w:rStyle w:val="C11"/>
          <w:rtl w:val="0"/>
        </w:rPr>
        <w:t>g) Vysvětlit tepelné zpracování slitin titanu</w:t>
      </w:r>
    </w:p>
    <w:p>
      <w:pPr>
        <w:pStyle w:val="P28"/>
        <w:framePr w:w="3921" w:h="376" w:hRule="exact" w:wrap="none" w:vAnchor="page" w:hAnchor="margin" w:x="6800" w:y="12241"/>
        <w:rPr>
          <w:rStyle w:val="C3"/>
          <w:rtl w:val="0"/>
        </w:rPr>
      </w:pPr>
    </w:p>
    <w:p>
      <w:pPr>
        <w:pStyle w:val="P29"/>
        <w:framePr w:w="3839" w:h="249" w:hRule="exact" w:wrap="none" w:vAnchor="page" w:hAnchor="margin" w:x="6856" w:y="12297"/>
        <w:rPr>
          <w:rStyle w:val="C21"/>
          <w:rtl w:val="0"/>
        </w:rPr>
      </w:pPr>
      <w:r>
        <w:rPr>
          <w:rStyle w:val="C21"/>
          <w:rtl w:val="0"/>
        </w:rPr>
        <w:t>Ústní ověření</w:t>
      </w:r>
    </w:p>
    <w:p>
      <w:pPr>
        <w:pStyle w:val="P16"/>
        <w:framePr w:w="6710" w:h="376" w:hRule="exact" w:wrap="none" w:vAnchor="page" w:hAnchor="margin" w:x="45" w:y="12618"/>
        <w:rPr>
          <w:rStyle w:val="C3"/>
          <w:rtl w:val="0"/>
        </w:rPr>
      </w:pPr>
    </w:p>
    <w:p>
      <w:pPr>
        <w:pStyle w:val="P17"/>
        <w:framePr w:w="6658" w:h="249" w:hRule="exact" w:wrap="none" w:vAnchor="page" w:hAnchor="margin" w:x="71" w:y="12674"/>
        <w:rPr>
          <w:rStyle w:val="C13"/>
          <w:rtl w:val="0"/>
        </w:rPr>
      </w:pPr>
      <w:r>
        <w:rPr>
          <w:rStyle w:val="C13"/>
          <w:rtl w:val="0"/>
        </w:rPr>
        <w:t>h) Vysvětlit tepelné zpracování slitin niklu</w:t>
      </w:r>
    </w:p>
    <w:p>
      <w:pPr>
        <w:pStyle w:val="P30"/>
        <w:framePr w:w="3921" w:h="376" w:hRule="exact" w:wrap="none" w:vAnchor="page" w:hAnchor="margin" w:x="6800" w:y="12618"/>
        <w:rPr>
          <w:rStyle w:val="C3"/>
          <w:rtl w:val="0"/>
        </w:rPr>
      </w:pPr>
    </w:p>
    <w:p>
      <w:pPr>
        <w:pStyle w:val="P31"/>
        <w:framePr w:w="3839" w:h="249" w:hRule="exact" w:wrap="none" w:vAnchor="page" w:hAnchor="margin" w:x="6856" w:y="12674"/>
        <w:rPr>
          <w:rStyle w:val="C22"/>
          <w:rtl w:val="0"/>
        </w:rPr>
      </w:pPr>
      <w:r>
        <w:rPr>
          <w:rStyle w:val="C22"/>
          <w:rtl w:val="0"/>
        </w:rPr>
        <w:t>Ústní ověření</w:t>
      </w:r>
    </w:p>
    <w:p>
      <w:pPr>
        <w:pStyle w:val="P32"/>
        <w:framePr w:w="10710" w:h="248" w:hRule="exact" w:wrap="none" w:vAnchor="page" w:hAnchor="margin" w:x="28" w:y="131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technologického postupu dokončování výkovků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technologický postup kalibrace výkovků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technologický postup tryskání a omílání výkovků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technologický postup moření výkovků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technologický postup leštění výkovků ze slitin hliníku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technických zkoušek v kovárenské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podstatu destruktivního zkoušení výkovků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Vysvětlit podstatu nedestruktivního zkoušení výkovků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Prakticky předvést volbu místa odběru zkušebního materiálu pro zadané typy výkovků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Vyřizování reklamací a stížností v souladu s platnou legislativou</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Popsat možné příčiny nevyhovujících mechanických vlastností výkovků a navrhnout úpravu režimu tepelného zpracování</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b) Popsat možné příčiny nevyhovujících výsledků metalografického zkoušení výkovků</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Popsat možné příčiny nevyhovujících výsledků ultrazvukové zkoušky výkovků a rozhodnout, zda je možná záchrana výkovku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možné příčiny vzniku povrchových defektů výkovků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Popsat možné příčiny nevyhovující geometrie výkovků a rozhodnout, zda je možná záchrana</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Popsat způsob vyřizování reklamace výkovku</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3"/>
        <w:framePr w:w="10710" w:h="340" w:hRule="exact" w:wrap="none" w:vAnchor="page" w:hAnchor="margin" w:x="28" w:y="12292"/>
        <w:rPr>
          <w:rStyle w:val="C18"/>
          <w:rtl w:val="0"/>
        </w:rPr>
      </w:pPr>
      <w:r>
        <w:rPr>
          <w:rStyle w:val="C18"/>
          <w:rtl w:val="0"/>
        </w:rPr>
        <w:t>Práce se simulačními programy v kovárenské výrobě</w:t>
      </w:r>
    </w:p>
    <w:p>
      <w:pPr>
        <w:pStyle w:val="P24"/>
        <w:framePr w:w="6713" w:h="376" w:hRule="exact" w:wrap="none" w:vAnchor="page" w:hAnchor="margin" w:x="45" w:y="12731"/>
        <w:rPr>
          <w:rStyle w:val="C3"/>
          <w:rtl w:val="0"/>
        </w:rPr>
      </w:pPr>
    </w:p>
    <w:p>
      <w:pPr>
        <w:pStyle w:val="P25"/>
        <w:framePr w:w="6661" w:h="249" w:hRule="exact" w:wrap="none" w:vAnchor="page" w:hAnchor="margin" w:x="71" w:y="12802"/>
        <w:rPr>
          <w:rStyle w:val="C19"/>
          <w:rtl w:val="0"/>
        </w:rPr>
      </w:pPr>
      <w:r>
        <w:rPr>
          <w:rStyle w:val="C19"/>
          <w:rtl w:val="0"/>
        </w:rPr>
        <w:t>Kritéria hodnocení</w:t>
      </w:r>
    </w:p>
    <w:p>
      <w:pPr>
        <w:pStyle w:val="P26"/>
        <w:framePr w:w="3918" w:h="376" w:hRule="exact" w:wrap="none" w:vAnchor="page" w:hAnchor="margin" w:x="6803" w:y="12731"/>
        <w:rPr>
          <w:rStyle w:val="C3"/>
          <w:rtl w:val="0"/>
        </w:rPr>
      </w:pPr>
    </w:p>
    <w:p>
      <w:pPr>
        <w:pStyle w:val="P27"/>
        <w:framePr w:w="3836" w:h="249" w:hRule="exact" w:wrap="none" w:vAnchor="page" w:hAnchor="margin" w:x="6859" w:y="12802"/>
        <w:rPr>
          <w:rStyle w:val="C20"/>
          <w:rtl w:val="0"/>
        </w:rPr>
      </w:pPr>
      <w:r>
        <w:rPr>
          <w:rStyle w:val="C20"/>
          <w:rtl w:val="0"/>
        </w:rPr>
        <w:t>Způsoby ověření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a) Vyjmenovat údaje, které je nutné zadávat při simulačních výpočtech v kovárnách</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b) Vyjmenovat výstupy, které lze získat při simulačních výpočtech v kovárnách</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Práce se simulačními programy při změnách vstupních údajů</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tvářecích nástrojích, jejich životnosti a renovaci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vlivy působící na tvářecí nástroje a mechanizmy jejich poškození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materiály používané na tvářecí nástroje a navrhnout materiál pro konkretní nástoje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postupy používané při výrobě tvářecích nástrojů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postup renovace tvářecích nástrojů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systémech a standardech jakosti</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systémy řízení kvality v kovárenské výrobě</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principy systému řízení kvality v hutní výrobě (ISO 9001, ISO 9002)</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Vysvětlit princip metody FMEA (Failure Mode and Effects Analysis - analýza možného výskytu a vlivu vad)</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Kontrola dodržování technologických postupů a bezpečnostních předpisů v kovárenské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Vyjmenovat bezpečnostní předpisy platné v kovárenské výrobě a uvést, na co je třeba se zaměřit na konkrétním pracovišti</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Vysvětlit způsob kontroly a ukázat na příkladech dodržování technologických postupů v technologických procesech kovárenské výroby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w:t>
      </w:r>
    </w:p>
    <w:p>
      <w:pPr>
        <w:pStyle w:val="P32"/>
        <w:framePr w:w="10710" w:h="248" w:hRule="exact" w:wrap="none" w:vAnchor="page" w:hAnchor="margin" w:x="28" w:y="10582"/>
        <w:rPr>
          <w:rStyle w:val="C23"/>
          <w:rtl w:val="0"/>
        </w:rPr>
      </w:pPr>
      <w:r>
        <w:rPr>
          <w:rStyle w:val="C23"/>
          <w:rtl w:val="0"/>
        </w:rPr>
        <w:t>Je třeba splnit obě kritéria.</w:t>
      </w:r>
    </w:p>
    <w:p>
      <w:pPr>
        <w:pStyle w:val="P23"/>
        <w:framePr w:w="10710" w:h="340" w:hRule="exact" w:wrap="none" w:vAnchor="page" w:hAnchor="margin" w:x="28" w:y="11018"/>
        <w:rPr>
          <w:rStyle w:val="C18"/>
          <w:rtl w:val="0"/>
        </w:rPr>
      </w:pPr>
      <w:r>
        <w:rPr>
          <w:rStyle w:val="C18"/>
          <w:rtl w:val="0"/>
        </w:rPr>
        <w:t>Vedení povinné dokumentace</w:t>
      </w:r>
    </w:p>
    <w:p>
      <w:pPr>
        <w:pStyle w:val="P24"/>
        <w:framePr w:w="6713" w:h="376" w:hRule="exact" w:wrap="none" w:vAnchor="page" w:hAnchor="margin" w:x="45" w:y="11457"/>
        <w:rPr>
          <w:rStyle w:val="C3"/>
          <w:rtl w:val="0"/>
        </w:rPr>
      </w:pPr>
    </w:p>
    <w:p>
      <w:pPr>
        <w:pStyle w:val="P25"/>
        <w:framePr w:w="6661" w:h="249" w:hRule="exact" w:wrap="none" w:vAnchor="page" w:hAnchor="margin" w:x="71" w:y="11528"/>
        <w:rPr>
          <w:rStyle w:val="C19"/>
          <w:rtl w:val="0"/>
        </w:rPr>
      </w:pPr>
      <w:r>
        <w:rPr>
          <w:rStyle w:val="C19"/>
          <w:rtl w:val="0"/>
        </w:rPr>
        <w:t>Kritéria hodnocení</w:t>
      </w:r>
    </w:p>
    <w:p>
      <w:pPr>
        <w:pStyle w:val="P26"/>
        <w:framePr w:w="3918" w:h="376" w:hRule="exact" w:wrap="none" w:vAnchor="page" w:hAnchor="margin" w:x="6803" w:y="11457"/>
        <w:rPr>
          <w:rStyle w:val="C3"/>
          <w:rtl w:val="0"/>
        </w:rPr>
      </w:pPr>
    </w:p>
    <w:p>
      <w:pPr>
        <w:pStyle w:val="P27"/>
        <w:framePr w:w="3836" w:h="249" w:hRule="exact" w:wrap="none" w:vAnchor="page" w:hAnchor="margin" w:x="6859" w:y="11528"/>
        <w:rPr>
          <w:rStyle w:val="C20"/>
          <w:rtl w:val="0"/>
        </w:rPr>
      </w:pPr>
      <w:r>
        <w:rPr>
          <w:rStyle w:val="C20"/>
          <w:rtl w:val="0"/>
        </w:rPr>
        <w:t>Způsoby ověření</w:t>
      </w:r>
    </w:p>
    <w:p>
      <w:pPr>
        <w:pStyle w:val="P12"/>
        <w:framePr w:w="6710" w:h="607" w:hRule="exact" w:wrap="none" w:vAnchor="page" w:hAnchor="margin" w:x="45" w:y="11833"/>
        <w:rPr>
          <w:rStyle w:val="C3"/>
          <w:rtl w:val="0"/>
        </w:rPr>
      </w:pPr>
    </w:p>
    <w:p>
      <w:pPr>
        <w:pStyle w:val="P13"/>
        <w:framePr w:w="6658" w:h="480" w:hRule="exact" w:wrap="none" w:vAnchor="page" w:hAnchor="margin" w:x="71" w:y="11889"/>
        <w:rPr>
          <w:rStyle w:val="C11"/>
          <w:rtl w:val="0"/>
        </w:rPr>
      </w:pPr>
      <w:r>
        <w:rPr>
          <w:rStyle w:val="C11"/>
          <w:rtl w:val="0"/>
        </w:rPr>
        <w:t>a) Popsat a vyhledat vzory dokumentace používané při zadávání technologických postupů a vysvětlit zásady jejího vedení</w:t>
      </w:r>
    </w:p>
    <w:p>
      <w:pPr>
        <w:pStyle w:val="P28"/>
        <w:framePr w:w="3921" w:h="607" w:hRule="exact" w:wrap="none" w:vAnchor="page" w:hAnchor="margin" w:x="6800" w:y="11833"/>
        <w:rPr>
          <w:rStyle w:val="C3"/>
          <w:rtl w:val="0"/>
        </w:rPr>
      </w:pPr>
    </w:p>
    <w:p>
      <w:pPr>
        <w:pStyle w:val="P29"/>
        <w:framePr w:w="3839" w:h="480" w:hRule="exact" w:wrap="none" w:vAnchor="page" w:hAnchor="margin" w:x="6856" w:y="11889"/>
        <w:rPr>
          <w:rStyle w:val="C21"/>
          <w:rtl w:val="0"/>
        </w:rPr>
      </w:pPr>
      <w:r>
        <w:rPr>
          <w:rStyle w:val="C21"/>
          <w:rtl w:val="0"/>
        </w:rPr>
        <w:t>Praktické předvedení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Popsat a ukázat způsob archivace technologických postupů</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Praktické předvedení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c) Provést zápis technologického postupu do používané dokumentace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Praktické předvedení</w:t>
      </w:r>
    </w:p>
    <w:p>
      <w:pPr>
        <w:pStyle w:val="P32"/>
        <w:framePr w:w="10710" w:h="248" w:hRule="exact" w:wrap="none" w:vAnchor="page" w:hAnchor="margin" w:x="28" w:y="13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https://www.nsp.cz/jednotka-prace/kovarensky-technik-techno-9b18#zdravotni-zpusobilost).</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bude skládat z části ústní a praktické. Praktická část zkoušky zaměřená na BOZP, technologické postupy (Vypracovat technologický postup výroby zadaného zápustkového výkovku podle technické dokumentace - např. plochého výkovku nebo ozubeného kola, vypracovat technologický postup volného kování podle technické dokumentace - např. kroužku nebo ohýbaného výkovku), obsluhu kovárenských pecí, odběr vzorků, reklamace technických parametrů výkovků se uskuteční v konkrétním kovárenském provozu.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a alespoň 5 let odborné praxe v oblasti kovárenství.</w:t>
      </w:r>
    </w:p>
    <w:p>
      <w:pPr>
        <w:keepNext w:val="0"/>
        <w:keepLines w:val="1"/>
        <w:framePr w:w="10766" w:h="71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mechanické technologie nebo tváření kovů a alespoň 5 let odborné praxe v oblasti hutnictví nebo kovárenství nebo ve funkci učitele odborných předmětů v oblasti kovárenství.</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Praktická část zkoušky probíhá v reálném kovárenském provozu.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technickou dokumentací:</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pro kovárenskou výrobu</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kovárenskou výrobu, vzory používané dokumentace</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pecí používaných v kovárnách: komorová s pevnou nístějí, vozová pec, karuselová pec, indukční pec</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tvářecích strojů: hydraulický lis, klikový lis, třecí lis, vřetenový lis s přímým ohonem, kompresorový buchar, protiběžný buchar, R a RA válcovačka kroužků, protlačovací lis, ohýbačka plechů, zakružovací stroj, ohýbačka profilů, válcová ohýbačka trubek, ohýbačka s biskupskou holí, ohýbačka trubek s indukčním ohřevem, dvoukovadlový stroj pro tvarování trubek, rotační stroj pro tvarování trubek</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•logistický plán kovárny</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volných výkovů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•výkresy typických zápustkových výkovků</w:t>
      </w:r>
    </w:p>
    <w:p>
      <w:pPr>
        <w:keepNext w:val="0"/>
        <w:keepLines w:val="1"/>
        <w:framePr w:w="10766" w:h="67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reklamaci výkovku</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nebo pracovna vybavená potřebným počtem stolů, židlemi, psacími potřebami určená pro zpracování písemné přípravy ke zkoušce a ústnímu zkoušení.</w:t>
      </w:r>
    </w:p>
    <w:p>
      <w:pPr>
        <w:keepNext w:val="0"/>
        <w:keepLines w:val="1"/>
        <w:framePr w:w="10766" w:h="67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simulační programy v kovárenské výrobě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přípravy na zkoušku</w:t>
      </w:r>
    </w:p>
    <w:p>
      <w:pPr>
        <w:keepNext w:val="0"/>
        <w:keepLines w:val="0"/>
        <w:framePr w:w="10766" w:h="806" w:hRule="exact" w:wrap="none" w:vAnchor="page" w:hAnchor="margin" w:x="0" w:y="9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Doba pro vykonání zkoušky</w:t>
      </w:r>
    </w:p>
    <w:p>
      <w:pPr>
        <w:keepNext w:val="0"/>
        <w:keepLines w:val="0"/>
        <w:framePr w:w="10766" w:h="80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Ostroj, a. s.</w:t>
      </w:r>
    </w:p>
    <w:p>
      <w:pPr>
        <w:pStyle w:val="P21"/>
        <w:framePr w:w="7654" w:h="331" w:hRule="exact" w:wrap="none" w:vAnchor="page" w:hAnchor="margin" w:x="28" w:y="15940"/>
        <w:rPr>
          <w:rStyle w:val="C16"/>
          <w:rtl w:val="0"/>
        </w:rPr>
      </w:pPr>
      <w:r>
        <w:rPr>
          <w:rStyle w:val="C16"/>
          <w:rtl w:val="0"/>
        </w:rPr>
        <w:t>Kovárenský technik technolog, 20.10.2026 9:26:17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CA28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3701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E0FBA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E4965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