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CDC563" Type="http://schemas.openxmlformats.org/officeDocument/2006/relationships/officeDocument" Target="/word/document.xml" /><Relationship Id="coreR61CDC563" Type="http://schemas.openxmlformats.org/package/2006/relationships/metadata/core-properties" Target="/docProps/core.xml" /><Relationship Id="customR61CDC5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pro řízení výroby v krmivářství (kód: 29-062-R)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pro řízení výroby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výroby krmných směsí a premixů u složitých výrobních procesů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technologické kázně ve výrobně krmných směsí a premixů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Rozhodování o zastavení výroby či expedice krmiv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technologie výrobny krmných směsí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Zavádění nových krmivářských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řízení výroby v krmivářství, 11.9.2026 21:06:30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"https://www.nsp.cz/jednotka-prace/samostatny-technik-pro-ri-01b6"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https://www.nsp.cz/jednotka-prace/samostatny-technik-pro-ri-01b6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zašle uchazeči spolu s pozvánkou ke zkoušce návrh termínů pro seznámení uchazeče s výrobnou krmiv, kde bude zkouška probíhat. Autorizovaná osoba zajistí podklady pro vyhodnocení nákladů na nové technologické vybavení a dále zajistí 5 analytických rozborů pro vyhodnocení výsledků jakosti krmných směsí a recepturu krmné směsi pro zpracování výrobního příkazu.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si uchazeč donese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řízení výroby v krmivářství, 11.9.2026 21:06:30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Agrofert Holding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 Krásná Hora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Českomoravské sdružení organizací zemědělského zásobování a nákupu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řízení výroby v krmivářství, 11.9.2026 21:06:30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