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2AE12" Type="http://schemas.openxmlformats.org/officeDocument/2006/relationships/officeDocument" Target="/word/document.xml" /><Relationship Id="coreR6512AE12" Type="http://schemas.openxmlformats.org/package/2006/relationships/metadata/core-properties" Target="/docProps/core.xml" /><Relationship Id="customR6512AE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řízení jakosti a hygieny v krmivářství (kód: 29-063-R)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snižování, odstraňování a prevence nedostatků v jakosti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zjišťování a vyhodnocování jakosti vstupů, procesů a výstupů ve výrobě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opatření k dosažení žádoucí úrovně jakosti krmných směsí a snižování ztrát z důvodů nekvality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právních předpisů ČR a EU týkajících se výroby krmných směsí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30.9.2026 2:33:45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výrobnou krmiv a laboratoří, kde bude zkouška probíhat.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podklady pro zpracování plánu kontroly a jakosti a bezpečnosti krmných směsí. Dále zajistí podklady pro modelové vyhodnocení plánu kontroly a jakosti.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30.9.2026 2:33:45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30.9.2026 2:33:45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