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D7611" Type="http://schemas.openxmlformats.org/officeDocument/2006/relationships/officeDocument" Target="/word/document.xml" /><Relationship Id="coreR4FED7611" Type="http://schemas.openxmlformats.org/package/2006/relationships/metadata/core-properties" Target="/docProps/core.xml" /><Relationship Id="customR4FED76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jakosti a hygieny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12:59:27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547" w:hRule="exact" w:wrap="none" w:vAnchor="page" w:hAnchor="margin" w:x="28" w:y="7318"/>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7964"/>
        <w:rPr>
          <w:rStyle w:val="C3"/>
          <w:rtl w:val="0"/>
        </w:rPr>
      </w:pPr>
    </w:p>
    <w:p>
      <w:pPr>
        <w:pStyle w:val="P25"/>
        <w:framePr w:w="6661" w:h="249" w:hRule="exact" w:wrap="none" w:vAnchor="page" w:hAnchor="margin" w:x="71" w:y="8035"/>
        <w:rPr>
          <w:rStyle w:val="C19"/>
          <w:rtl w:val="0"/>
        </w:rPr>
      </w:pPr>
      <w:r>
        <w:rPr>
          <w:rStyle w:val="C19"/>
          <w:rtl w:val="0"/>
        </w:rPr>
        <w:t>Kritéria hodnocení</w:t>
      </w:r>
    </w:p>
    <w:p>
      <w:pPr>
        <w:pStyle w:val="P26"/>
        <w:framePr w:w="3918" w:h="376" w:hRule="exact" w:wrap="none" w:vAnchor="page" w:hAnchor="margin" w:x="6803" w:y="7964"/>
        <w:rPr>
          <w:rStyle w:val="C3"/>
          <w:rtl w:val="0"/>
        </w:rPr>
      </w:pPr>
    </w:p>
    <w:p>
      <w:pPr>
        <w:pStyle w:val="P27"/>
        <w:framePr w:w="3836" w:h="249" w:hRule="exact" w:wrap="none" w:vAnchor="page" w:hAnchor="margin" w:x="6859" w:y="8035"/>
        <w:rPr>
          <w:rStyle w:val="C20"/>
          <w:rtl w:val="0"/>
        </w:rPr>
      </w:pPr>
      <w:r>
        <w:rPr>
          <w:rStyle w:val="C20"/>
          <w:rtl w:val="0"/>
        </w:rPr>
        <w:t>Způsoby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Písemné a ústní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32"/>
        <w:framePr w:w="10710" w:h="248" w:hRule="exact" w:wrap="none" w:vAnchor="page" w:hAnchor="margin" w:x="28" w:y="10275"/>
        <w:rPr>
          <w:rStyle w:val="C23"/>
          <w:rtl w:val="0"/>
        </w:rPr>
      </w:pPr>
      <w:r>
        <w:rPr>
          <w:rStyle w:val="C23"/>
          <w:rtl w:val="0"/>
        </w:rPr>
        <w:t>Je třeba splnit všechna kritéria.</w:t>
      </w:r>
    </w:p>
    <w:p>
      <w:pPr>
        <w:pStyle w:val="P23"/>
        <w:framePr w:w="10710" w:h="547" w:hRule="exact" w:wrap="none" w:vAnchor="page" w:hAnchor="margin" w:x="28" w:y="10710"/>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357"/>
        <w:rPr>
          <w:rStyle w:val="C3"/>
          <w:rtl w:val="0"/>
        </w:rPr>
      </w:pPr>
    </w:p>
    <w:p>
      <w:pPr>
        <w:pStyle w:val="P25"/>
        <w:framePr w:w="6661" w:h="249" w:hRule="exact" w:wrap="none" w:vAnchor="page" w:hAnchor="margin" w:x="71" w:y="11428"/>
        <w:rPr>
          <w:rStyle w:val="C19"/>
          <w:rtl w:val="0"/>
        </w:rPr>
      </w:pPr>
      <w:r>
        <w:rPr>
          <w:rStyle w:val="C19"/>
          <w:rtl w:val="0"/>
        </w:rPr>
        <w:t>Kritéria hodnocení</w:t>
      </w:r>
    </w:p>
    <w:p>
      <w:pPr>
        <w:pStyle w:val="P26"/>
        <w:framePr w:w="3918" w:h="376" w:hRule="exact" w:wrap="none" w:vAnchor="page" w:hAnchor="margin" w:x="6803" w:y="11357"/>
        <w:rPr>
          <w:rStyle w:val="C3"/>
          <w:rtl w:val="0"/>
        </w:rPr>
      </w:pPr>
    </w:p>
    <w:p>
      <w:pPr>
        <w:pStyle w:val="P27"/>
        <w:framePr w:w="3836" w:h="249" w:hRule="exact" w:wrap="none" w:vAnchor="page" w:hAnchor="margin" w:x="6859" w:y="11428"/>
        <w:rPr>
          <w:rStyle w:val="C20"/>
          <w:rtl w:val="0"/>
        </w:rPr>
      </w:pPr>
      <w:r>
        <w:rPr>
          <w:rStyle w:val="C20"/>
          <w:rtl w:val="0"/>
        </w:rPr>
        <w:t>Způsoby ověření</w:t>
      </w:r>
    </w:p>
    <w:p>
      <w:pPr>
        <w:pStyle w:val="P12"/>
        <w:framePr w:w="6710" w:h="376" w:hRule="exact" w:wrap="none" w:vAnchor="page" w:hAnchor="margin" w:x="45" w:y="11733"/>
        <w:rPr>
          <w:rStyle w:val="C3"/>
          <w:rtl w:val="0"/>
        </w:rPr>
      </w:pPr>
    </w:p>
    <w:p>
      <w:pPr>
        <w:pStyle w:val="P13"/>
        <w:framePr w:w="6658" w:h="249" w:hRule="exact" w:wrap="none" w:vAnchor="page" w:hAnchor="margin" w:x="71" w:y="11789"/>
        <w:rPr>
          <w:rStyle w:val="C11"/>
          <w:rtl w:val="0"/>
        </w:rPr>
      </w:pPr>
      <w:r>
        <w:rPr>
          <w:rStyle w:val="C11"/>
          <w:rtl w:val="0"/>
        </w:rPr>
        <w:t>a) Navrhnout plán kontroly jakosti a bezpečnosti zadaných krmných směsí</w:t>
      </w:r>
    </w:p>
    <w:p>
      <w:pPr>
        <w:pStyle w:val="P28"/>
        <w:framePr w:w="3921" w:h="376" w:hRule="exact" w:wrap="none" w:vAnchor="page" w:hAnchor="margin" w:x="6800" w:y="11733"/>
        <w:rPr>
          <w:rStyle w:val="C3"/>
          <w:rtl w:val="0"/>
        </w:rPr>
      </w:pPr>
    </w:p>
    <w:p>
      <w:pPr>
        <w:pStyle w:val="P29"/>
        <w:framePr w:w="3839" w:h="249" w:hRule="exact" w:wrap="none" w:vAnchor="page" w:hAnchor="margin" w:x="6856" w:y="11789"/>
        <w:rPr>
          <w:rStyle w:val="C21"/>
          <w:rtl w:val="0"/>
        </w:rPr>
      </w:pPr>
      <w:r>
        <w:rPr>
          <w:rStyle w:val="C21"/>
          <w:rtl w:val="0"/>
        </w:rPr>
        <w:t>Praktické předvedení a ústní ověření</w:t>
      </w:r>
    </w:p>
    <w:p>
      <w:pPr>
        <w:pStyle w:val="P16"/>
        <w:framePr w:w="6710" w:h="831" w:hRule="exact" w:wrap="none" w:vAnchor="page" w:hAnchor="margin" w:x="45" w:y="12109"/>
        <w:rPr>
          <w:rStyle w:val="C3"/>
          <w:rtl w:val="0"/>
        </w:rPr>
      </w:pPr>
    </w:p>
    <w:p>
      <w:pPr>
        <w:pStyle w:val="P17"/>
        <w:framePr w:w="6658" w:h="704" w:hRule="exact" w:wrap="none" w:vAnchor="page" w:hAnchor="margin" w:x="71" w:y="12165"/>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109"/>
        <w:rPr>
          <w:rStyle w:val="C3"/>
          <w:rtl w:val="0"/>
        </w:rPr>
      </w:pPr>
    </w:p>
    <w:p>
      <w:pPr>
        <w:pStyle w:val="P31"/>
        <w:framePr w:w="3839" w:h="704" w:hRule="exact" w:wrap="none" w:vAnchor="page" w:hAnchor="margin" w:x="6856" w:y="12165"/>
        <w:rPr>
          <w:rStyle w:val="C22"/>
          <w:rtl w:val="0"/>
        </w:rPr>
      </w:pPr>
      <w:r>
        <w:rPr>
          <w:rStyle w:val="C22"/>
          <w:rtl w:val="0"/>
        </w:rPr>
        <w:t>Praktické předvedení a ústní ověření</w:t>
      </w:r>
    </w:p>
    <w:p>
      <w:pPr>
        <w:pStyle w:val="P32"/>
        <w:framePr w:w="10710" w:h="248" w:hRule="exact" w:wrap="none" w:vAnchor="page" w:hAnchor="margin" w:x="28" w:y="13054"/>
        <w:rPr>
          <w:rStyle w:val="C23"/>
          <w:rtl w:val="0"/>
        </w:rPr>
      </w:pPr>
      <w:r>
        <w:rPr>
          <w:rStyle w:val="C23"/>
          <w:rtl w:val="0"/>
        </w:rPr>
        <w:t>Je třeba splnit obě kritéria.</w:t>
      </w:r>
    </w:p>
    <w:p>
      <w:pPr>
        <w:pStyle w:val="P23"/>
        <w:framePr w:w="10710" w:h="340" w:hRule="exact" w:wrap="none" w:vAnchor="page" w:hAnchor="margin" w:x="28" w:y="13489"/>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13929"/>
        <w:rPr>
          <w:rStyle w:val="C3"/>
          <w:rtl w:val="0"/>
        </w:rPr>
      </w:pPr>
    </w:p>
    <w:p>
      <w:pPr>
        <w:pStyle w:val="P25"/>
        <w:framePr w:w="6661" w:h="249" w:hRule="exact" w:wrap="none" w:vAnchor="page" w:hAnchor="margin" w:x="71" w:y="14000"/>
        <w:rPr>
          <w:rStyle w:val="C19"/>
          <w:rtl w:val="0"/>
        </w:rPr>
      </w:pPr>
      <w:r>
        <w:rPr>
          <w:rStyle w:val="C19"/>
          <w:rtl w:val="0"/>
        </w:rPr>
        <w:t>Kritéria hodnocení</w:t>
      </w:r>
    </w:p>
    <w:p>
      <w:pPr>
        <w:pStyle w:val="P26"/>
        <w:framePr w:w="3918" w:h="376" w:hRule="exact" w:wrap="none" w:vAnchor="page" w:hAnchor="margin" w:x="6803" w:y="13929"/>
        <w:rPr>
          <w:rStyle w:val="C3"/>
          <w:rtl w:val="0"/>
        </w:rPr>
      </w:pPr>
    </w:p>
    <w:p>
      <w:pPr>
        <w:pStyle w:val="P27"/>
        <w:framePr w:w="3836" w:h="249" w:hRule="exact" w:wrap="none" w:vAnchor="page" w:hAnchor="margin" w:x="6859" w:y="14000"/>
        <w:rPr>
          <w:rStyle w:val="C20"/>
          <w:rtl w:val="0"/>
        </w:rPr>
      </w:pPr>
      <w:r>
        <w:rPr>
          <w:rStyle w:val="C20"/>
          <w:rtl w:val="0"/>
        </w:rPr>
        <w:t>Způsoby ověření</w:t>
      </w:r>
    </w:p>
    <w:p>
      <w:pPr>
        <w:pStyle w:val="P12"/>
        <w:framePr w:w="6710" w:h="607" w:hRule="exact" w:wrap="none" w:vAnchor="page" w:hAnchor="margin" w:x="45" w:y="14305"/>
        <w:rPr>
          <w:rStyle w:val="C3"/>
          <w:rtl w:val="0"/>
        </w:rPr>
      </w:pPr>
    </w:p>
    <w:p>
      <w:pPr>
        <w:pStyle w:val="P13"/>
        <w:framePr w:w="6658" w:h="480" w:hRule="exact" w:wrap="none" w:vAnchor="page" w:hAnchor="margin" w:x="71" w:y="14361"/>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14305"/>
        <w:rPr>
          <w:rStyle w:val="C3"/>
          <w:rtl w:val="0"/>
        </w:rPr>
      </w:pPr>
    </w:p>
    <w:p>
      <w:pPr>
        <w:pStyle w:val="P29"/>
        <w:framePr w:w="3839" w:h="480" w:hRule="exact" w:wrap="none" w:vAnchor="page" w:hAnchor="margin" w:x="6856" w:y="14361"/>
        <w:rPr>
          <w:rStyle w:val="C21"/>
          <w:rtl w:val="0"/>
        </w:rPr>
      </w:pPr>
      <w:r>
        <w:rPr>
          <w:rStyle w:val="C21"/>
          <w:rtl w:val="0"/>
        </w:rPr>
        <w:t>Ústní ověření</w:t>
      </w:r>
    </w:p>
    <w:p>
      <w:pPr>
        <w:pStyle w:val="P16"/>
        <w:framePr w:w="6710" w:h="607" w:hRule="exact" w:wrap="none" w:vAnchor="page" w:hAnchor="margin" w:x="45" w:y="14912"/>
        <w:rPr>
          <w:rStyle w:val="C3"/>
          <w:rtl w:val="0"/>
        </w:rPr>
      </w:pPr>
    </w:p>
    <w:p>
      <w:pPr>
        <w:pStyle w:val="P17"/>
        <w:framePr w:w="6658" w:h="480" w:hRule="exact" w:wrap="none" w:vAnchor="page" w:hAnchor="margin" w:x="71" w:y="14968"/>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14912"/>
        <w:rPr>
          <w:rStyle w:val="C3"/>
          <w:rtl w:val="0"/>
        </w:rPr>
      </w:pPr>
    </w:p>
    <w:p>
      <w:pPr>
        <w:pStyle w:val="P31"/>
        <w:framePr w:w="3839" w:h="480" w:hRule="exact" w:wrap="none" w:vAnchor="page" w:hAnchor="margin" w:x="6856" w:y="14968"/>
        <w:rPr>
          <w:rStyle w:val="C22"/>
          <w:rtl w:val="0"/>
        </w:rPr>
      </w:pPr>
      <w:r>
        <w:rPr>
          <w:rStyle w:val="C22"/>
          <w:rtl w:val="0"/>
        </w:rPr>
        <w:t>Praktické předvedení</w:t>
      </w:r>
    </w:p>
    <w:p>
      <w:pPr>
        <w:pStyle w:val="P32"/>
        <w:framePr w:w="10710" w:h="248" w:hRule="exact" w:wrap="none" w:vAnchor="page" w:hAnchor="margin" w:x="28" w:y="156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12:59:27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ČR a EU,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právní předpisy stanovující zakázané látky a produkty a nežádoucí látky v krmivech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12:59:27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513" w:hRule="exact" w:wrap="none" w:vAnchor="page" w:hAnchor="margin" w:x="0" w:y="8696"/>
        <w:rPr>
          <w:rStyle w:val="C3"/>
          <w:rtl w:val="0"/>
        </w:rPr>
      </w:pPr>
    </w:p>
    <w:p>
      <w:pPr>
        <w:pStyle w:val="P35"/>
        <w:framePr w:w="10710" w:h="547" w:hRule="exact" w:wrap="none" w:vAnchor="page" w:hAnchor="margin" w:x="28" w:y="8696"/>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24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2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2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12:59:27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výrobny krmných směsí nebo premixů</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pro výrobu krmných směsí a premixů</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207"/>
        <w:rPr>
          <w:rStyle w:val="C3"/>
          <w:rtl w:val="0"/>
        </w:rPr>
      </w:pPr>
    </w:p>
    <w:p>
      <w:pPr>
        <w:pStyle w:val="P35"/>
        <w:framePr w:w="10710" w:h="340" w:hRule="exact" w:wrap="none" w:vAnchor="page" w:hAnchor="margin" w:x="28" w:y="5207"/>
        <w:rPr>
          <w:rStyle w:val="C25"/>
          <w:rtl w:val="0"/>
        </w:rPr>
      </w:pPr>
      <w:r>
        <w:rPr>
          <w:rStyle w:val="C25"/>
          <w:rtl w:val="0"/>
        </w:rPr>
        <w:t>Doba přípravy na zkoušku</w:t>
      </w:r>
    </w:p>
    <w:p>
      <w:pPr>
        <w:keepNext w:val="0"/>
        <w:keepLines w:val="0"/>
        <w:framePr w:w="10766" w:h="1036" w:hRule="exact" w:wrap="none" w:vAnchor="page" w:hAnchor="margin" w:x="0" w:y="5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pro vykonání zkoušky</w:t>
      </w:r>
    </w:p>
    <w:p>
      <w:pPr>
        <w:keepNext w:val="0"/>
        <w:keepLines w:val="0"/>
        <w:framePr w:w="10766" w:h="806" w:hRule="exact" w:wrap="none" w:vAnchor="page" w:hAnchor="margin" w:x="0" w:y="7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12:59:27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12:59:27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C7ED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E622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210A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