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566E1" Type="http://schemas.openxmlformats.org/officeDocument/2006/relationships/officeDocument" Target="/word/document.xml" /><Relationship Id="coreR343566E1" Type="http://schemas.openxmlformats.org/package/2006/relationships/metadata/core-properties" Target="/docProps/core.xml" /><Relationship Id="customR34356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20:18:45</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20:18:45</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20:18:45</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20:18:45</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20:18:45</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409" w:hRule="exact" w:wrap="none" w:vAnchor="page" w:hAnchor="margin" w:x="28" w:y="15861"/>
        <w:rPr>
          <w:rStyle w:val="C16"/>
          <w:rtl w:val="0"/>
        </w:rPr>
      </w:pPr>
      <w:r>
        <w:rPr>
          <w:rStyle w:val="C16"/>
          <w:rtl w:val="0"/>
        </w:rPr>
        <w:t>Samostatný technik / samostatná technička pro řízení jakosti a hygieny v krmivářství, 20.8.2026 20:18:45</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CE063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81B5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