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0A71A2" Type="http://schemas.openxmlformats.org/officeDocument/2006/relationships/officeDocument" Target="/word/document.xml" /><Relationship Id="coreR590A71A2" Type="http://schemas.openxmlformats.org/package/2006/relationships/metadata/core-properties" Target="/docProps/core.xml" /><Relationship Id="customR590A71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kontrolu jakosti a hygieny v krmivářství (kód: 29-064-R)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pro kontrolu jakosti a hygieny v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provozní laboratoře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Vzorkování krmiv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výsledků analýz odebraných vzorků ve výrobě krmných směsí a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Rozhodování o zastavení výroby či expedice krmiv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opatření ke zvyšování kvality výroby krmných směsí a premixů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Samostatný technik pro kontrolu jakosti a hygieny v krmivářství, 20.10.2026 10:53:04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provozní laboratoře ve výrobě krmných směsí a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povinné a dobrovolné deklarované znaky kvality krmných směsí a premixů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přístrojové vybavení provozní laboratoře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analytická stanovení, která je nutné zajistit ve smluvní laboratoři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Rozvrhnout plán úkolů laboratoře do jednotlivých pracovních postupů na konkrétní časové období pro zadanou výrobu krmiv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Vzorkování krmiv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Stanovit způsob a místo odběru vzorků z kritických kontrolních bodů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Připravit laboratorní vzorek krmiva</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Uvést zásady archivace vzorků</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Vyhodnocení výsledků analýz odebraných vzorků ve výrobě krmných směsí a premixů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Uvést kritéria hodnocení jakosti krmiv</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Písemné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Uvést kritéria pro hodnocení bezpečnosti krmiv</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Písemné a 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Stanovit frekvenci odběru vzorků z kritických kontrolních bodů</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16"/>
        <w:framePr w:w="6710" w:h="607" w:hRule="exact" w:wrap="none" w:vAnchor="page" w:hAnchor="margin" w:x="45" w:y="10480"/>
        <w:rPr>
          <w:rStyle w:val="C3"/>
          <w:rtl w:val="0"/>
        </w:rPr>
      </w:pPr>
    </w:p>
    <w:p>
      <w:pPr>
        <w:pStyle w:val="P17"/>
        <w:framePr w:w="6658" w:h="480" w:hRule="exact" w:wrap="none" w:vAnchor="page" w:hAnchor="margin" w:x="71" w:y="10536"/>
        <w:rPr>
          <w:rStyle w:val="C13"/>
          <w:rtl w:val="0"/>
        </w:rPr>
      </w:pPr>
      <w:r>
        <w:rPr>
          <w:rStyle w:val="C13"/>
          <w:rtl w:val="0"/>
        </w:rPr>
        <w:t>d) Vysvětlit způsoby ověřování správnosti výsledků analýz a měření v provozní laboratoři a správnosti výsledků smyslového posuzování</w:t>
      </w:r>
    </w:p>
    <w:p>
      <w:pPr>
        <w:pStyle w:val="P30"/>
        <w:framePr w:w="3921" w:h="607" w:hRule="exact" w:wrap="none" w:vAnchor="page" w:hAnchor="margin" w:x="6800" w:y="10480"/>
        <w:rPr>
          <w:rStyle w:val="C3"/>
          <w:rtl w:val="0"/>
        </w:rPr>
      </w:pPr>
    </w:p>
    <w:p>
      <w:pPr>
        <w:pStyle w:val="P31"/>
        <w:framePr w:w="3839" w:h="480" w:hRule="exact" w:wrap="none" w:vAnchor="page" w:hAnchor="margin" w:x="6856" w:y="10536"/>
        <w:rPr>
          <w:rStyle w:val="C22"/>
          <w:rtl w:val="0"/>
        </w:rPr>
      </w:pPr>
      <w:r>
        <w:rPr>
          <w:rStyle w:val="C22"/>
          <w:rtl w:val="0"/>
        </w:rPr>
        <w:t>Ústní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e) Zhodnotit předložený výsledek analýzy krmné směsi pro brojlerová kuřata a pro výkrm prasat</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 a 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f) Zhodnotit předložený výsledek analýzy krmiva na obsah nežádoucích látek</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 a 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Rozhodování o zastavení výroby či expedice krmiv</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a) Uvést právní předpisy, kterými jsou stanoveny maximální povolené limity residuí nežádoucích látek v krmných směsích a premixech</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Ústní ověření</w:t>
      </w:r>
    </w:p>
    <w:p>
      <w:pPr>
        <w:pStyle w:val="P16"/>
        <w:framePr w:w="6710" w:h="376" w:hRule="exact" w:wrap="none" w:vAnchor="page" w:hAnchor="margin" w:x="45" w:y="14041"/>
        <w:rPr>
          <w:rStyle w:val="C3"/>
          <w:rtl w:val="0"/>
        </w:rPr>
      </w:pPr>
    </w:p>
    <w:p>
      <w:pPr>
        <w:pStyle w:val="P17"/>
        <w:framePr w:w="6658" w:h="249" w:hRule="exact" w:wrap="none" w:vAnchor="page" w:hAnchor="margin" w:x="71" w:y="14097"/>
        <w:rPr>
          <w:rStyle w:val="C13"/>
          <w:rtl w:val="0"/>
        </w:rPr>
      </w:pPr>
      <w:r>
        <w:rPr>
          <w:rStyle w:val="C13"/>
          <w:rtl w:val="0"/>
        </w:rPr>
        <w:t>b) Uvést právní předpis, ve kterém jsou uvedeny zakázané látky a produkty</w:t>
      </w:r>
    </w:p>
    <w:p>
      <w:pPr>
        <w:pStyle w:val="P30"/>
        <w:framePr w:w="3921" w:h="376" w:hRule="exact" w:wrap="none" w:vAnchor="page" w:hAnchor="margin" w:x="6800" w:y="14041"/>
        <w:rPr>
          <w:rStyle w:val="C3"/>
          <w:rtl w:val="0"/>
        </w:rPr>
      </w:pPr>
    </w:p>
    <w:p>
      <w:pPr>
        <w:pStyle w:val="P31"/>
        <w:framePr w:w="3839" w:h="249" w:hRule="exact" w:wrap="none" w:vAnchor="page" w:hAnchor="margin" w:x="6856" w:y="14097"/>
        <w:rPr>
          <w:rStyle w:val="C22"/>
          <w:rtl w:val="0"/>
        </w:rPr>
      </w:pPr>
      <w:r>
        <w:rPr>
          <w:rStyle w:val="C22"/>
          <w:rtl w:val="0"/>
        </w:rPr>
        <w:t>Ústní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a ústní ověření</w:t>
      </w:r>
    </w:p>
    <w:p>
      <w:pPr>
        <w:pStyle w:val="P32"/>
        <w:framePr w:w="10710" w:h="248" w:hRule="exact" w:wrap="none" w:vAnchor="page" w:hAnchor="margin" w:x="28" w:y="15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kontrolu jakosti a hygieny v krmivářství, 20.10.2026 10:53:04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opatření ke zvyšování kvality výroby krmných směsí a premixů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příklady opatření vedoucích ke zvýšení kvality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opatření pro minimalizaci rizika výskytu zadaných nežádoucích látek v krmivech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kontrolu jakosti a hygieny v krmivářství, 20.10.2026 10:53:04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vlastní zkouškou seznámí uchazeče s provozní laboratoří, kde bude zkouška probíhat. Ke zkoušce budou připraveny výsledky analýz krmných směsí. Důraz je kladen na všeobecný přehled uchazeče v oblasti krmivářství a laboratorních rozborů krmných směsí.</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99" w:hRule="exact" w:wrap="none" w:vAnchor="page" w:hAnchor="margin" w:x="0" w:y="9167"/>
        <w:rPr>
          <w:rStyle w:val="C3"/>
          <w:rtl w:val="0"/>
        </w:rPr>
      </w:pPr>
    </w:p>
    <w:p>
      <w:pPr>
        <w:pStyle w:val="P35"/>
        <w:framePr w:w="10710" w:h="547" w:hRule="exact" w:wrap="none" w:vAnchor="page" w:hAnchor="margin" w:x="28" w:y="9167"/>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 alespoň 5 let praxe v oboru výroby krmných směsí a výživy zvířat, z toho minimálně jeden rok v období posledních dvou let před podáním žádosti o udělení autorizace.</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Samostatný technik pro kontrolu jakosti a hygieny v krmivářství, 20.10.2026 10:53:04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w:t>
      </w:r>
    </w:p>
    <w:p>
      <w:pPr>
        <w:keepNext w:val="0"/>
        <w:keepLines w:val="1"/>
        <w:framePr w:w="10766" w:h="2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5222"/>
        <w:rPr>
          <w:rStyle w:val="C3"/>
          <w:rtl w:val="0"/>
        </w:rPr>
      </w:pPr>
    </w:p>
    <w:p>
      <w:pPr>
        <w:pStyle w:val="P35"/>
        <w:framePr w:w="10710" w:h="340" w:hRule="exact" w:wrap="none" w:vAnchor="page" w:hAnchor="margin" w:x="28" w:y="5222"/>
        <w:rPr>
          <w:rStyle w:val="C25"/>
          <w:rtl w:val="0"/>
        </w:rPr>
      </w:pPr>
      <w:r>
        <w:rPr>
          <w:rStyle w:val="C25"/>
          <w:rtl w:val="0"/>
        </w:rPr>
        <w:t>Doba přípravy na zkoušku</w:t>
      </w:r>
    </w:p>
    <w:p>
      <w:pPr>
        <w:keepNext w:val="0"/>
        <w:keepLines w:val="0"/>
        <w:framePr w:w="10766" w:h="1036" w:hRule="exact" w:wrap="none" w:vAnchor="page" w:hAnchor="margin" w:x="0" w:y="5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80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6 hodin (hodinou se rozumí 60 minut). </w:t>
      </w:r>
    </w:p>
    <w:p>
      <w:pPr>
        <w:pStyle w:val="P21"/>
        <w:framePr w:w="7654" w:h="331" w:hRule="exact" w:wrap="none" w:vAnchor="page" w:hAnchor="margin" w:x="28" w:y="15940"/>
        <w:rPr>
          <w:rStyle w:val="C16"/>
          <w:rtl w:val="0"/>
        </w:rPr>
      </w:pPr>
      <w:r>
        <w:rPr>
          <w:rStyle w:val="C16"/>
          <w:rtl w:val="0"/>
        </w:rPr>
        <w:t>Samostatný technik pro kontrolu jakosti a hygieny v krmivářství, 20.10.2026 10:53:04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pStyle w:val="P21"/>
        <w:framePr w:w="7654" w:h="331" w:hRule="exact" w:wrap="none" w:vAnchor="page" w:hAnchor="margin" w:x="28" w:y="15940"/>
        <w:rPr>
          <w:rStyle w:val="C16"/>
          <w:rtl w:val="0"/>
        </w:rPr>
      </w:pPr>
      <w:r>
        <w:rPr>
          <w:rStyle w:val="C16"/>
          <w:rtl w:val="0"/>
        </w:rPr>
        <w:t>Samostatný technik pro kontrolu jakosti a hygieny v krmivářství, 20.10.2026 10:53:04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9D1C8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B4D2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