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720F3" Type="http://schemas.openxmlformats.org/officeDocument/2006/relationships/officeDocument" Target="/word/document.xml" /><Relationship Id="coreR6C8720F3" Type="http://schemas.openxmlformats.org/package/2006/relationships/metadata/core-properties" Target="/docProps/core.xml" /><Relationship Id="customR6C8720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(pobočková telefonní ústředna, záznamník, scanner, fax, kopírka,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stížností a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11.04.2022</w:t>
      </w:r>
    </w:p>
    <w:p>
      <w:pPr>
        <w:pStyle w:val="P21"/>
        <w:framePr w:w="7654" w:h="331" w:hRule="exact" w:wrap="none" w:vAnchor="page" w:hAnchor="margin" w:x="28" w:y="15940"/>
        <w:rPr>
          <w:rStyle w:val="C16"/>
          <w:rtl w:val="0"/>
        </w:rPr>
      </w:pPr>
      <w:r>
        <w:rPr>
          <w:rStyle w:val="C16"/>
          <w:rtl w:val="0"/>
        </w:rPr>
        <w:t>Recepční v hotelovém provozu, 31.7.2026 13:35:32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běžné kancelářské techniky (pobočková telefonní ústředna, záznamník, scanner, fax, kopírka, tiskárna)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Naskenovat a vytisknout dokument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Přijmout e-mail a odeslat odpověď s přílohou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Kopírovat materiály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Odeslat fax</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Vyřizování telefonických hovorů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Přijmout a přepojit hovor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Zvládnout aktivní vedení telefonního hovoru</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Reagovat na požadavky volaného a vyřešit je</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Nabídka a prodej služeb</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Poskytovat informace zákazníkům o nabízených službách a jejich cenách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Provést rezervaci ubytování a přijmout od zákazníka všechny potřebné informace</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29"/>
        <w:rPr>
          <w:rStyle w:val="C18"/>
          <w:rtl w:val="0"/>
        </w:rPr>
      </w:pPr>
      <w:r>
        <w:rPr>
          <w:rStyle w:val="C18"/>
          <w:rtl w:val="0"/>
        </w:rPr>
        <w:t>Nabídka a prodej doprovodných služeb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Představit strukturu doprovodných služeb ubytovacího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Nabídnout doprovodné služby poskytované ubytovacím zařízením</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Vyřizování stížností a reklamací zákazníků</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Komunikovat na profesionální úrovni, jednat asertivně</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8"/>
        <w:rPr>
          <w:rStyle w:val="C3"/>
          <w:rtl w:val="0"/>
        </w:rPr>
      </w:pPr>
    </w:p>
    <w:p>
      <w:pPr>
        <w:pStyle w:val="P17"/>
        <w:framePr w:w="6658" w:h="249" w:hRule="exact" w:wrap="none" w:vAnchor="page" w:hAnchor="margin" w:x="71" w:y="13994"/>
        <w:rPr>
          <w:rStyle w:val="C13"/>
          <w:rtl w:val="0"/>
        </w:rPr>
      </w:pPr>
      <w:r>
        <w:rPr>
          <w:rStyle w:val="C13"/>
          <w:rtl w:val="0"/>
        </w:rPr>
        <w:t>b) Předvést postup správného řešení stížností a reklamací zákazníků</w:t>
      </w:r>
    </w:p>
    <w:p>
      <w:pPr>
        <w:pStyle w:val="P30"/>
        <w:framePr w:w="3921" w:h="376" w:hRule="exact" w:wrap="none" w:vAnchor="page" w:hAnchor="margin" w:x="6800" w:y="13938"/>
        <w:rPr>
          <w:rStyle w:val="C3"/>
          <w:rtl w:val="0"/>
        </w:rPr>
      </w:pPr>
    </w:p>
    <w:p>
      <w:pPr>
        <w:pStyle w:val="P31"/>
        <w:framePr w:w="3839" w:h="249" w:hRule="exact" w:wrap="none" w:vAnchor="page" w:hAnchor="margin" w:x="6856" w:y="13994"/>
        <w:rPr>
          <w:rStyle w:val="C22"/>
          <w:rtl w:val="0"/>
        </w:rPr>
      </w:pPr>
      <w:r>
        <w:rPr>
          <w:rStyle w:val="C22"/>
          <w:rtl w:val="0"/>
        </w:rPr>
        <w:t>Praktické předvedení</w:t>
      </w:r>
    </w:p>
    <w:p>
      <w:pPr>
        <w:pStyle w:val="P12"/>
        <w:framePr w:w="6710" w:h="607" w:hRule="exact" w:wrap="none" w:vAnchor="page" w:hAnchor="margin" w:x="45" w:y="14314"/>
        <w:rPr>
          <w:rStyle w:val="C3"/>
          <w:rtl w:val="0"/>
        </w:rPr>
      </w:pPr>
    </w:p>
    <w:p>
      <w:pPr>
        <w:pStyle w:val="P13"/>
        <w:framePr w:w="6658" w:h="480" w:hRule="exact" w:wrap="none" w:vAnchor="page" w:hAnchor="margin" w:x="71" w:y="14370"/>
        <w:rPr>
          <w:rStyle w:val="C11"/>
          <w:rtl w:val="0"/>
        </w:rPr>
      </w:pPr>
      <w:r>
        <w:rPr>
          <w:rStyle w:val="C11"/>
          <w:rtl w:val="0"/>
        </w:rPr>
        <w:t>c) Vyhodnotit příčinu stížnosti a navrhnout opatření, aby se stížnost neopakovala</w:t>
      </w:r>
    </w:p>
    <w:p>
      <w:pPr>
        <w:pStyle w:val="P28"/>
        <w:framePr w:w="3921" w:h="607" w:hRule="exact" w:wrap="none" w:vAnchor="page" w:hAnchor="margin" w:x="6800" w:y="14314"/>
        <w:rPr>
          <w:rStyle w:val="C3"/>
          <w:rtl w:val="0"/>
        </w:rPr>
      </w:pPr>
    </w:p>
    <w:p>
      <w:pPr>
        <w:pStyle w:val="P29"/>
        <w:framePr w:w="3839" w:h="480" w:hRule="exact" w:wrap="none" w:vAnchor="page" w:hAnchor="margin" w:x="6856" w:y="14370"/>
        <w:rPr>
          <w:rStyle w:val="C21"/>
          <w:rtl w:val="0"/>
        </w:rPr>
      </w:pPr>
      <w:r>
        <w:rPr>
          <w:rStyle w:val="C21"/>
          <w:rtl w:val="0"/>
        </w:rPr>
        <w:t>Praktické předvedení</w:t>
      </w:r>
    </w:p>
    <w:p>
      <w:pPr>
        <w:pStyle w:val="P16"/>
        <w:framePr w:w="6710" w:h="607" w:hRule="exact" w:wrap="none" w:vAnchor="page" w:hAnchor="margin" w:x="45" w:y="14921"/>
        <w:rPr>
          <w:rStyle w:val="C3"/>
          <w:rtl w:val="0"/>
        </w:rPr>
      </w:pPr>
    </w:p>
    <w:p>
      <w:pPr>
        <w:pStyle w:val="P17"/>
        <w:framePr w:w="6658" w:h="480" w:hRule="exact" w:wrap="none" w:vAnchor="page" w:hAnchor="margin" w:x="71" w:y="14977"/>
        <w:rPr>
          <w:rStyle w:val="C13"/>
          <w:rtl w:val="0"/>
        </w:rPr>
      </w:pPr>
      <w:r>
        <w:rPr>
          <w:rStyle w:val="C13"/>
          <w:rtl w:val="0"/>
        </w:rPr>
        <w:t>d) Vyhodnotit získané informace a předat je kompetentním spolupracovníkům</w:t>
      </w:r>
    </w:p>
    <w:p>
      <w:pPr>
        <w:pStyle w:val="P30"/>
        <w:framePr w:w="3921" w:h="607" w:hRule="exact" w:wrap="none" w:vAnchor="page" w:hAnchor="margin" w:x="6800" w:y="14921"/>
        <w:rPr>
          <w:rStyle w:val="C3"/>
          <w:rtl w:val="0"/>
        </w:rPr>
      </w:pPr>
    </w:p>
    <w:p>
      <w:pPr>
        <w:pStyle w:val="P31"/>
        <w:framePr w:w="3839" w:h="480" w:hRule="exact" w:wrap="none" w:vAnchor="page" w:hAnchor="margin" w:x="6856" w:y="14977"/>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31.7.2026 13:35:32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Příjmout a správně zúčtovat hotovostní platbu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a správně zúčtovat platbu v cizí měně</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Vystavit (ručně a v příslušeném systému) účetní doklad se všemi jeho náležitostmi</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platbu prostřednictvím platebního terminálu</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požadovaných agend (kniha hostů, resp. ubytovací deník)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Uvést náležitosti, které je nutné získat při registraci hosta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Provést registraci hosta do příslušné evidence (písemné a elektronické)</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c) Získané informace o hostech předat v požadované struktuře dalším kolegům k jejich práci (stravování - počty strávníků dle typu stravy, úklid - počty pokojů k úklidu a typ úklidu, wellness - typy a časy procedur)</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Ústní komunikace v cizím jazyce při výkonu práce v cestovním ruchu</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Simulovat rozhovor v cizím jazyce při práci v recepci</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Přeložit text vztahující se k práci v recepci v rozsahu 100 slov do cizího jazyka</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obě kritéria.</w:t>
      </w:r>
    </w:p>
    <w:p>
      <w:pPr>
        <w:pStyle w:val="P23"/>
        <w:framePr w:w="10710" w:h="340" w:hRule="exact" w:wrap="none" w:vAnchor="page" w:hAnchor="margin" w:x="28" w:y="10757"/>
        <w:rPr>
          <w:rStyle w:val="C18"/>
          <w:rtl w:val="0"/>
        </w:rPr>
      </w:pPr>
      <w:r>
        <w:rPr>
          <w:rStyle w:val="C18"/>
          <w:rtl w:val="0"/>
        </w:rPr>
        <w:t>Písemná komunikace v cizím jazyce při výkonu práce v cestovním ruchu</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Napsat dopis, vzkaz nebo sdělení (podle vlastního výběru) v rozsahu cca 50 slov</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Písemné ověření</w:t>
      </w:r>
    </w:p>
    <w:p>
      <w:pPr>
        <w:pStyle w:val="P32"/>
        <w:framePr w:w="10710" w:h="248" w:hRule="exact" w:wrap="none" w:vAnchor="page" w:hAnchor="margin" w:x="28" w:y="12293"/>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31.7.2026 13:35:32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nejlépe však přímo na recepci ubytovacího zařízení. Všechna kritéria kompetencí ověřovaná praktickým přezkoušením musí být založená na modelovém příkladě, se kterým musí být uchazeč s předstihem alespoň 2 týdnů písemně obeznámen.</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jazyk(y) z následujícího výběru (Angličtina, Němčina, Italština, Španělština, Francouzština, Ruština, Portugalština, Čínština), ve kterém (kterých) bude ověřována jazyková způsobilost, tj. dvě poslední uvedené kompetence (Ústní komunikace v cizím jazyce při výkonu práce v cestovním ruchu; Písemná komunikace v cizím jazyce při výkonu práce v cestovním ruchu). Při ověřování kompetence Ústní komunikace v cizím jazyce při výkonu práce v cestovním ruchu, kriteria "simulovat rozhovor v cizím jazyce při práci v recepci" prokáže schopnost konverzovat na běžná témata řešená v recepci hotelu v délce 10 min. Zkoušený má na přípravu bezprostředně před rozhovorem 2 minuty. Při ověřování kompetence Písemná komunikace v cizím jazyce při výkonu práce v cestovním ruchu musí pro splnění kritéria "napsat dopis, vzkaz nebo sdělení (podle vlastního výběru) v rozsahu cca 50 slov". Text se bude vztahovat k práci recepční při komunikaci s klienty. Zpracovaný text bude srozumitelný, bude zachován správný slovosled, pravopis bez hrubých gramatických a stylistických chyb.</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B1 podle Společného evropského referenčního rámce pro jazyky a doloží její úspěšné vykonání příslušným certifikátem, lze ji pro účely této profesní kvalifikace uznat v plném rozsahu a uchazeč nemusí prokazovat dvě poslední uvedené kompetence: ústní komunikace v cizím jazyce při výkonu práce, písemná komunikace v cizím jazyce při výkonu práce (viz výše).</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rozhodující pro ověření jazykových kompetencí.</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31.7.2026 13:35:32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těchto podmínek:</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nebo cestovní ruch a alespoň 8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odborné praxe jako recepční v zařízení kategorie minimálně 3*podle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Recepční v hotelovém provozu + střední vzdělání s maturitní zkouškou a alespoň 5 let praxe jako vedoucí recepce v zařízení kategorie minimálně 3* podle jednotné klasifikace provozoven,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zázemí pro provedení zkoušky:</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místo</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s pobočkovou ústřednou</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•Platební terminál</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Recepční v hotelovém provozu, 31.7.2026 13:35:32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31.7.2026 13:35:32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OREA HOTELS,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BeeMedia, s. r. o., Divize BeeConsulting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OSVČ, odborný konzultant pro oblast hotelnictví a cestovní ruch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Bernau,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31.7.2026 13:35:32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830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B55D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5EF2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