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B424A6" Type="http://schemas.openxmlformats.org/officeDocument/2006/relationships/officeDocument" Target="/word/document.xml" /><Relationship Id="coreR65B424A6" Type="http://schemas.openxmlformats.org/package/2006/relationships/metadata/core-properties" Target="/docProps/core.xml" /><Relationship Id="customR65B424A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Recepční v hotelovém provozu (kód: 65-033-M)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Recepční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běžné kancelářské techniky (PC, scanner, kopírovací zařízení, tiskárna)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Vyřizování telefonických hovorů a požadavků přijatých po telefonu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Nabídka a prodej ubytovacích služeb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Nabídka a prodej doprovodných služeb v ubytovacím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Vyřizování požadavků, stížností či reklamací zákazníků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Příjem hotovostních a bezhotovostních plateb zákazníků za poskytnuté služby a zboží včetně vystavování příslušných dokladů</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požadovaných agend (kniha hostů, resp. ubytovací deník) v ubytovacím zařízení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Ústní komunikace v cizím jazyce při výkonu práce v cestovním ruchu</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Písemná komunikace v cizím jazyce při výkonu práce v cestovním ruchu</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Uplatňování zásad profesního jednání a komunikace v ubytovacím zařízení/hotelovém provozu</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11.02.2022 do: 28.02.2023</w:t>
      </w:r>
    </w:p>
    <w:p>
      <w:pPr>
        <w:pStyle w:val="P21"/>
        <w:framePr w:w="7654" w:h="331" w:hRule="exact" w:wrap="none" w:vAnchor="page" w:hAnchor="margin" w:x="28" w:y="15940"/>
        <w:rPr>
          <w:rStyle w:val="C16"/>
          <w:rtl w:val="0"/>
        </w:rPr>
      </w:pPr>
      <w:r>
        <w:rPr>
          <w:rStyle w:val="C16"/>
          <w:rtl w:val="0"/>
        </w:rPr>
        <w:t>Recepční v hotelovém provozu, 31.7.2026 13:35:09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Obsluha běžné kancelářské techniky (PC, scanner, kopírovací zařízení, tiskárna)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Naskenovat a vytisknout dokument</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Přijmout e-mail a odeslat odpověď s přílohou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Kopírovat materiály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Vyřizování telefonických hovorů a požadavků přijatých po telefonu</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Profesionálně přijmout a přepojit hovor</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 a 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Zvládnout aktivní vedení telefonického hovoru</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Reagovat na požadavky volajícího a vyřešit je</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 a ústní ověření</w:t>
      </w:r>
    </w:p>
    <w:p>
      <w:pPr>
        <w:pStyle w:val="P32"/>
        <w:framePr w:w="10710" w:h="248" w:hRule="exact" w:wrap="none" w:vAnchor="page" w:hAnchor="margin" w:x="28" w:y="7263"/>
        <w:rPr>
          <w:rStyle w:val="C23"/>
          <w:rtl w:val="0"/>
        </w:rPr>
      </w:pPr>
      <w:r>
        <w:rPr>
          <w:rStyle w:val="C23"/>
          <w:rtl w:val="0"/>
        </w:rPr>
        <w:t>Je třeba splnit všechna kritéria.</w:t>
      </w:r>
    </w:p>
    <w:p>
      <w:pPr>
        <w:pStyle w:val="P23"/>
        <w:framePr w:w="10710" w:h="340" w:hRule="exact" w:wrap="none" w:vAnchor="page" w:hAnchor="margin" w:x="28" w:y="7698"/>
        <w:rPr>
          <w:rStyle w:val="C18"/>
          <w:rtl w:val="0"/>
        </w:rPr>
      </w:pPr>
      <w:r>
        <w:rPr>
          <w:rStyle w:val="C18"/>
          <w:rtl w:val="0"/>
        </w:rPr>
        <w:t>Nabídka a prodej ubytovacích služeb</w:t>
      </w:r>
    </w:p>
    <w:p>
      <w:pPr>
        <w:pStyle w:val="P24"/>
        <w:framePr w:w="6713" w:h="376" w:hRule="exact" w:wrap="none" w:vAnchor="page" w:hAnchor="margin" w:x="45" w:y="8138"/>
        <w:rPr>
          <w:rStyle w:val="C3"/>
          <w:rtl w:val="0"/>
        </w:rPr>
      </w:pPr>
    </w:p>
    <w:p>
      <w:pPr>
        <w:pStyle w:val="P25"/>
        <w:framePr w:w="6661" w:h="249" w:hRule="exact" w:wrap="none" w:vAnchor="page" w:hAnchor="margin" w:x="71" w:y="8209"/>
        <w:rPr>
          <w:rStyle w:val="C19"/>
          <w:rtl w:val="0"/>
        </w:rPr>
      </w:pPr>
      <w:r>
        <w:rPr>
          <w:rStyle w:val="C19"/>
          <w:rtl w:val="0"/>
        </w:rPr>
        <w:t>Kritéria hodnocení</w:t>
      </w:r>
    </w:p>
    <w:p>
      <w:pPr>
        <w:pStyle w:val="P26"/>
        <w:framePr w:w="3918" w:h="376" w:hRule="exact" w:wrap="none" w:vAnchor="page" w:hAnchor="margin" w:x="6803" w:y="8138"/>
        <w:rPr>
          <w:rStyle w:val="C3"/>
          <w:rtl w:val="0"/>
        </w:rPr>
      </w:pPr>
    </w:p>
    <w:p>
      <w:pPr>
        <w:pStyle w:val="P27"/>
        <w:framePr w:w="3836" w:h="249" w:hRule="exact" w:wrap="none" w:vAnchor="page" w:hAnchor="margin" w:x="6859" w:y="8209"/>
        <w:rPr>
          <w:rStyle w:val="C20"/>
          <w:rtl w:val="0"/>
        </w:rPr>
      </w:pPr>
      <w:r>
        <w:rPr>
          <w:rStyle w:val="C20"/>
          <w:rtl w:val="0"/>
        </w:rPr>
        <w:t>Způsoby ověření</w:t>
      </w:r>
    </w:p>
    <w:p>
      <w:pPr>
        <w:pStyle w:val="P12"/>
        <w:framePr w:w="6710" w:h="376" w:hRule="exact" w:wrap="none" w:vAnchor="page" w:hAnchor="margin" w:x="45" w:y="8514"/>
        <w:rPr>
          <w:rStyle w:val="C3"/>
          <w:rtl w:val="0"/>
        </w:rPr>
      </w:pPr>
    </w:p>
    <w:p>
      <w:pPr>
        <w:pStyle w:val="P13"/>
        <w:framePr w:w="6658" w:h="249" w:hRule="exact" w:wrap="none" w:vAnchor="page" w:hAnchor="margin" w:x="71" w:y="8570"/>
        <w:rPr>
          <w:rStyle w:val="C11"/>
          <w:rtl w:val="0"/>
        </w:rPr>
      </w:pPr>
      <w:r>
        <w:rPr>
          <w:rStyle w:val="C11"/>
          <w:rtl w:val="0"/>
        </w:rPr>
        <w:t>a) Poskytovat informace zákazníkům o nabízených službách a jejich cenách</w:t>
      </w:r>
    </w:p>
    <w:p>
      <w:pPr>
        <w:pStyle w:val="P28"/>
        <w:framePr w:w="3921" w:h="376" w:hRule="exact" w:wrap="none" w:vAnchor="page" w:hAnchor="margin" w:x="6800" w:y="8514"/>
        <w:rPr>
          <w:rStyle w:val="C3"/>
          <w:rtl w:val="0"/>
        </w:rPr>
      </w:pPr>
    </w:p>
    <w:p>
      <w:pPr>
        <w:pStyle w:val="P29"/>
        <w:framePr w:w="3839" w:h="249" w:hRule="exact" w:wrap="none" w:vAnchor="page" w:hAnchor="margin" w:x="6856" w:y="8570"/>
        <w:rPr>
          <w:rStyle w:val="C21"/>
          <w:rtl w:val="0"/>
        </w:rPr>
      </w:pPr>
      <w:r>
        <w:rPr>
          <w:rStyle w:val="C21"/>
          <w:rtl w:val="0"/>
        </w:rPr>
        <w:t>Praktické předvedení a ústní ověření</w:t>
      </w:r>
    </w:p>
    <w:p>
      <w:pPr>
        <w:pStyle w:val="P16"/>
        <w:framePr w:w="6710" w:h="607" w:hRule="exact" w:wrap="none" w:vAnchor="page" w:hAnchor="margin" w:x="45" w:y="8890"/>
        <w:rPr>
          <w:rStyle w:val="C3"/>
          <w:rtl w:val="0"/>
        </w:rPr>
      </w:pPr>
    </w:p>
    <w:p>
      <w:pPr>
        <w:pStyle w:val="P17"/>
        <w:framePr w:w="6658" w:h="480" w:hRule="exact" w:wrap="none" w:vAnchor="page" w:hAnchor="margin" w:x="71" w:y="8946"/>
        <w:rPr>
          <w:rStyle w:val="C13"/>
          <w:rtl w:val="0"/>
        </w:rPr>
      </w:pPr>
      <w:r>
        <w:rPr>
          <w:rStyle w:val="C13"/>
          <w:rtl w:val="0"/>
        </w:rPr>
        <w:t>b) Provést rezervaci ubytování a přijmout od zákazníka všechny potřebné informace a údaje</w:t>
      </w:r>
    </w:p>
    <w:p>
      <w:pPr>
        <w:pStyle w:val="P30"/>
        <w:framePr w:w="3921" w:h="607" w:hRule="exact" w:wrap="none" w:vAnchor="page" w:hAnchor="margin" w:x="6800" w:y="8890"/>
        <w:rPr>
          <w:rStyle w:val="C3"/>
          <w:rtl w:val="0"/>
        </w:rPr>
      </w:pPr>
    </w:p>
    <w:p>
      <w:pPr>
        <w:pStyle w:val="P31"/>
        <w:framePr w:w="3839" w:h="480" w:hRule="exact" w:wrap="none" w:vAnchor="page" w:hAnchor="margin" w:x="6856" w:y="8946"/>
        <w:rPr>
          <w:rStyle w:val="C22"/>
          <w:rtl w:val="0"/>
        </w:rPr>
      </w:pPr>
      <w:r>
        <w:rPr>
          <w:rStyle w:val="C22"/>
          <w:rtl w:val="0"/>
        </w:rPr>
        <w:t>Praktické předvedení a ústní ověření</w:t>
      </w:r>
    </w:p>
    <w:p>
      <w:pPr>
        <w:pStyle w:val="P32"/>
        <w:framePr w:w="10710" w:h="248" w:hRule="exact" w:wrap="none" w:vAnchor="page" w:hAnchor="margin" w:x="28" w:y="9610"/>
        <w:rPr>
          <w:rStyle w:val="C23"/>
          <w:rtl w:val="0"/>
        </w:rPr>
      </w:pPr>
      <w:r>
        <w:rPr>
          <w:rStyle w:val="C23"/>
          <w:rtl w:val="0"/>
        </w:rPr>
        <w:t>Je třeba splnit obě kritéria.</w:t>
      </w:r>
    </w:p>
    <w:p>
      <w:pPr>
        <w:pStyle w:val="P23"/>
        <w:framePr w:w="10710" w:h="340" w:hRule="exact" w:wrap="none" w:vAnchor="page" w:hAnchor="margin" w:x="28" w:y="10046"/>
        <w:rPr>
          <w:rStyle w:val="C18"/>
          <w:rtl w:val="0"/>
        </w:rPr>
      </w:pPr>
      <w:r>
        <w:rPr>
          <w:rStyle w:val="C18"/>
          <w:rtl w:val="0"/>
        </w:rPr>
        <w:t>Nabídka a prodej doprovodných služeb v ubytovacím zařízení</w:t>
      </w:r>
    </w:p>
    <w:p>
      <w:pPr>
        <w:pStyle w:val="P24"/>
        <w:framePr w:w="6713" w:h="376" w:hRule="exact" w:wrap="none" w:vAnchor="page" w:hAnchor="margin" w:x="45" w:y="10485"/>
        <w:rPr>
          <w:rStyle w:val="C3"/>
          <w:rtl w:val="0"/>
        </w:rPr>
      </w:pPr>
    </w:p>
    <w:p>
      <w:pPr>
        <w:pStyle w:val="P25"/>
        <w:framePr w:w="6661" w:h="249" w:hRule="exact" w:wrap="none" w:vAnchor="page" w:hAnchor="margin" w:x="71" w:y="10556"/>
        <w:rPr>
          <w:rStyle w:val="C19"/>
          <w:rtl w:val="0"/>
        </w:rPr>
      </w:pPr>
      <w:r>
        <w:rPr>
          <w:rStyle w:val="C19"/>
          <w:rtl w:val="0"/>
        </w:rPr>
        <w:t>Kritéria hodnocení</w:t>
      </w:r>
    </w:p>
    <w:p>
      <w:pPr>
        <w:pStyle w:val="P26"/>
        <w:framePr w:w="3918" w:h="376" w:hRule="exact" w:wrap="none" w:vAnchor="page" w:hAnchor="margin" w:x="6803" w:y="10485"/>
        <w:rPr>
          <w:rStyle w:val="C3"/>
          <w:rtl w:val="0"/>
        </w:rPr>
      </w:pPr>
    </w:p>
    <w:p>
      <w:pPr>
        <w:pStyle w:val="P27"/>
        <w:framePr w:w="3836" w:h="249" w:hRule="exact" w:wrap="none" w:vAnchor="page" w:hAnchor="margin" w:x="6859" w:y="10556"/>
        <w:rPr>
          <w:rStyle w:val="C20"/>
          <w:rtl w:val="0"/>
        </w:rPr>
      </w:pPr>
      <w:r>
        <w:rPr>
          <w:rStyle w:val="C20"/>
          <w:rtl w:val="0"/>
        </w:rPr>
        <w:t>Způsoby ověření</w:t>
      </w:r>
    </w:p>
    <w:p>
      <w:pPr>
        <w:pStyle w:val="P12"/>
        <w:framePr w:w="6710" w:h="376" w:hRule="exact" w:wrap="none" w:vAnchor="page" w:hAnchor="margin" w:x="45" w:y="10861"/>
        <w:rPr>
          <w:rStyle w:val="C3"/>
          <w:rtl w:val="0"/>
        </w:rPr>
      </w:pPr>
    </w:p>
    <w:p>
      <w:pPr>
        <w:pStyle w:val="P13"/>
        <w:framePr w:w="6658" w:h="249" w:hRule="exact" w:wrap="none" w:vAnchor="page" w:hAnchor="margin" w:x="71" w:y="10917"/>
        <w:rPr>
          <w:rStyle w:val="C11"/>
          <w:rtl w:val="0"/>
        </w:rPr>
      </w:pPr>
      <w:r>
        <w:rPr>
          <w:rStyle w:val="C11"/>
          <w:rtl w:val="0"/>
        </w:rPr>
        <w:t>a) Představit strukturu doprovodných služeb ubytovacího zařízení</w:t>
      </w:r>
    </w:p>
    <w:p>
      <w:pPr>
        <w:pStyle w:val="P28"/>
        <w:framePr w:w="3921" w:h="376" w:hRule="exact" w:wrap="none" w:vAnchor="page" w:hAnchor="margin" w:x="6800" w:y="10861"/>
        <w:rPr>
          <w:rStyle w:val="C3"/>
          <w:rtl w:val="0"/>
        </w:rPr>
      </w:pPr>
    </w:p>
    <w:p>
      <w:pPr>
        <w:pStyle w:val="P29"/>
        <w:framePr w:w="3839" w:h="249" w:hRule="exact" w:wrap="none" w:vAnchor="page" w:hAnchor="margin" w:x="6856" w:y="10917"/>
        <w:rPr>
          <w:rStyle w:val="C21"/>
          <w:rtl w:val="0"/>
        </w:rPr>
      </w:pPr>
      <w:r>
        <w:rPr>
          <w:rStyle w:val="C21"/>
          <w:rtl w:val="0"/>
        </w:rPr>
        <w:t>Praktické předvedení a ústní ověření</w:t>
      </w:r>
    </w:p>
    <w:p>
      <w:pPr>
        <w:pStyle w:val="P16"/>
        <w:framePr w:w="6710" w:h="376" w:hRule="exact" w:wrap="none" w:vAnchor="page" w:hAnchor="margin" w:x="45" w:y="11238"/>
        <w:rPr>
          <w:rStyle w:val="C3"/>
          <w:rtl w:val="0"/>
        </w:rPr>
      </w:pPr>
    </w:p>
    <w:p>
      <w:pPr>
        <w:pStyle w:val="P17"/>
        <w:framePr w:w="6658" w:h="249" w:hRule="exact" w:wrap="none" w:vAnchor="page" w:hAnchor="margin" w:x="71" w:y="11294"/>
        <w:rPr>
          <w:rStyle w:val="C13"/>
          <w:rtl w:val="0"/>
        </w:rPr>
      </w:pPr>
      <w:r>
        <w:rPr>
          <w:rStyle w:val="C13"/>
          <w:rtl w:val="0"/>
        </w:rPr>
        <w:t>b) Nabídnout doprovodné služby poskytované ubytovacím zařízením</w:t>
      </w:r>
    </w:p>
    <w:p>
      <w:pPr>
        <w:pStyle w:val="P30"/>
        <w:framePr w:w="3921" w:h="376" w:hRule="exact" w:wrap="none" w:vAnchor="page" w:hAnchor="margin" w:x="6800" w:y="11238"/>
        <w:rPr>
          <w:rStyle w:val="C3"/>
          <w:rtl w:val="0"/>
        </w:rPr>
      </w:pPr>
    </w:p>
    <w:p>
      <w:pPr>
        <w:pStyle w:val="P31"/>
        <w:framePr w:w="3839" w:h="249" w:hRule="exact" w:wrap="none" w:vAnchor="page" w:hAnchor="margin" w:x="6856" w:y="11294"/>
        <w:rPr>
          <w:rStyle w:val="C22"/>
          <w:rtl w:val="0"/>
        </w:rPr>
      </w:pPr>
      <w:r>
        <w:rPr>
          <w:rStyle w:val="C22"/>
          <w:rtl w:val="0"/>
        </w:rPr>
        <w:t>Praktické předvedení a ústní ověření</w:t>
      </w:r>
    </w:p>
    <w:p>
      <w:pPr>
        <w:pStyle w:val="P12"/>
        <w:framePr w:w="6710" w:h="376" w:hRule="exact" w:wrap="none" w:vAnchor="page" w:hAnchor="margin" w:x="45" w:y="11614"/>
        <w:rPr>
          <w:rStyle w:val="C3"/>
          <w:rtl w:val="0"/>
        </w:rPr>
      </w:pPr>
    </w:p>
    <w:p>
      <w:pPr>
        <w:pStyle w:val="P13"/>
        <w:framePr w:w="6658" w:h="249" w:hRule="exact" w:wrap="none" w:vAnchor="page" w:hAnchor="margin" w:x="71" w:y="11670"/>
        <w:rPr>
          <w:rStyle w:val="C11"/>
          <w:rtl w:val="0"/>
        </w:rPr>
      </w:pPr>
      <w:r>
        <w:rPr>
          <w:rStyle w:val="C11"/>
          <w:rtl w:val="0"/>
        </w:rPr>
        <w:t>c) Uvést příklady dalších možností externích služeb</w:t>
      </w:r>
    </w:p>
    <w:p>
      <w:pPr>
        <w:pStyle w:val="P28"/>
        <w:framePr w:w="3921" w:h="376" w:hRule="exact" w:wrap="none" w:vAnchor="page" w:hAnchor="margin" w:x="6800" w:y="11614"/>
        <w:rPr>
          <w:rStyle w:val="C3"/>
          <w:rtl w:val="0"/>
        </w:rPr>
      </w:pPr>
    </w:p>
    <w:p>
      <w:pPr>
        <w:pStyle w:val="P29"/>
        <w:framePr w:w="3839" w:h="249" w:hRule="exact" w:wrap="none" w:vAnchor="page" w:hAnchor="margin" w:x="6856" w:y="11670"/>
        <w:rPr>
          <w:rStyle w:val="C21"/>
          <w:rtl w:val="0"/>
        </w:rPr>
      </w:pPr>
      <w:r>
        <w:rPr>
          <w:rStyle w:val="C21"/>
          <w:rtl w:val="0"/>
        </w:rPr>
        <w:t>Ústní ověření</w:t>
      </w:r>
    </w:p>
    <w:p>
      <w:pPr>
        <w:pStyle w:val="P32"/>
        <w:framePr w:w="10710" w:h="248" w:hRule="exact" w:wrap="none" w:vAnchor="page" w:hAnchor="margin" w:x="28" w:y="12104"/>
        <w:rPr>
          <w:rStyle w:val="C23"/>
          <w:rtl w:val="0"/>
        </w:rPr>
      </w:pPr>
      <w:r>
        <w:rPr>
          <w:rStyle w:val="C23"/>
          <w:rtl w:val="0"/>
        </w:rPr>
        <w:t>Je třeba splnit všechna kritéria.</w:t>
      </w:r>
    </w:p>
    <w:p>
      <w:pPr>
        <w:pStyle w:val="P23"/>
        <w:framePr w:w="10710" w:h="340" w:hRule="exact" w:wrap="none" w:vAnchor="page" w:hAnchor="margin" w:x="28" w:y="12539"/>
        <w:rPr>
          <w:rStyle w:val="C18"/>
          <w:rtl w:val="0"/>
        </w:rPr>
      </w:pPr>
      <w:r>
        <w:rPr>
          <w:rStyle w:val="C18"/>
          <w:rtl w:val="0"/>
        </w:rPr>
        <w:t>Vyřizování požadavků, stížností či reklamací zákazníků</w:t>
      </w:r>
    </w:p>
    <w:p>
      <w:pPr>
        <w:pStyle w:val="P24"/>
        <w:framePr w:w="6713" w:h="376" w:hRule="exact" w:wrap="none" w:vAnchor="page" w:hAnchor="margin" w:x="45" w:y="12978"/>
        <w:rPr>
          <w:rStyle w:val="C3"/>
          <w:rtl w:val="0"/>
        </w:rPr>
      </w:pPr>
    </w:p>
    <w:p>
      <w:pPr>
        <w:pStyle w:val="P25"/>
        <w:framePr w:w="6661" w:h="249" w:hRule="exact" w:wrap="none" w:vAnchor="page" w:hAnchor="margin" w:x="71" w:y="13049"/>
        <w:rPr>
          <w:rStyle w:val="C19"/>
          <w:rtl w:val="0"/>
        </w:rPr>
      </w:pPr>
      <w:r>
        <w:rPr>
          <w:rStyle w:val="C19"/>
          <w:rtl w:val="0"/>
        </w:rPr>
        <w:t>Kritéria hodnocení</w:t>
      </w:r>
    </w:p>
    <w:p>
      <w:pPr>
        <w:pStyle w:val="P26"/>
        <w:framePr w:w="3918" w:h="376" w:hRule="exact" w:wrap="none" w:vAnchor="page" w:hAnchor="margin" w:x="6803" w:y="12978"/>
        <w:rPr>
          <w:rStyle w:val="C3"/>
          <w:rtl w:val="0"/>
        </w:rPr>
      </w:pPr>
    </w:p>
    <w:p>
      <w:pPr>
        <w:pStyle w:val="P27"/>
        <w:framePr w:w="3836" w:h="249" w:hRule="exact" w:wrap="none" w:vAnchor="page" w:hAnchor="margin" w:x="6859" w:y="13049"/>
        <w:rPr>
          <w:rStyle w:val="C20"/>
          <w:rtl w:val="0"/>
        </w:rPr>
      </w:pPr>
      <w:r>
        <w:rPr>
          <w:rStyle w:val="C20"/>
          <w:rtl w:val="0"/>
        </w:rPr>
        <w:t>Způsoby ověření</w:t>
      </w:r>
    </w:p>
    <w:p>
      <w:pPr>
        <w:pStyle w:val="P12"/>
        <w:framePr w:w="6710" w:h="376" w:hRule="exact" w:wrap="none" w:vAnchor="page" w:hAnchor="margin" w:x="45" w:y="13355"/>
        <w:rPr>
          <w:rStyle w:val="C3"/>
          <w:rtl w:val="0"/>
        </w:rPr>
      </w:pPr>
    </w:p>
    <w:p>
      <w:pPr>
        <w:pStyle w:val="P13"/>
        <w:framePr w:w="6658" w:h="249" w:hRule="exact" w:wrap="none" w:vAnchor="page" w:hAnchor="margin" w:x="71" w:y="13411"/>
        <w:rPr>
          <w:rStyle w:val="C11"/>
          <w:rtl w:val="0"/>
        </w:rPr>
      </w:pPr>
      <w:r>
        <w:rPr>
          <w:rStyle w:val="C11"/>
          <w:rtl w:val="0"/>
        </w:rPr>
        <w:t>a) Komunikovat na profesionální úrovni, jednat asertivně</w:t>
      </w:r>
    </w:p>
    <w:p>
      <w:pPr>
        <w:pStyle w:val="P28"/>
        <w:framePr w:w="3921" w:h="376" w:hRule="exact" w:wrap="none" w:vAnchor="page" w:hAnchor="margin" w:x="6800" w:y="13355"/>
        <w:rPr>
          <w:rStyle w:val="C3"/>
          <w:rtl w:val="0"/>
        </w:rPr>
      </w:pPr>
    </w:p>
    <w:p>
      <w:pPr>
        <w:pStyle w:val="P29"/>
        <w:framePr w:w="3839" w:h="249" w:hRule="exact" w:wrap="none" w:vAnchor="page" w:hAnchor="margin" w:x="6856" w:y="13411"/>
        <w:rPr>
          <w:rStyle w:val="C21"/>
          <w:rtl w:val="0"/>
        </w:rPr>
      </w:pPr>
      <w:r>
        <w:rPr>
          <w:rStyle w:val="C21"/>
          <w:rtl w:val="0"/>
        </w:rPr>
        <w:t>Praktické předvedení a ústní ověření</w:t>
      </w:r>
    </w:p>
    <w:p>
      <w:pPr>
        <w:pStyle w:val="P16"/>
        <w:framePr w:w="6710" w:h="376" w:hRule="exact" w:wrap="none" w:vAnchor="page" w:hAnchor="margin" w:x="45" w:y="13731"/>
        <w:rPr>
          <w:rStyle w:val="C3"/>
          <w:rtl w:val="0"/>
        </w:rPr>
      </w:pPr>
    </w:p>
    <w:p>
      <w:pPr>
        <w:pStyle w:val="P17"/>
        <w:framePr w:w="6658" w:h="249" w:hRule="exact" w:wrap="none" w:vAnchor="page" w:hAnchor="margin" w:x="71" w:y="13787"/>
        <w:rPr>
          <w:rStyle w:val="C13"/>
          <w:rtl w:val="0"/>
        </w:rPr>
      </w:pPr>
      <w:r>
        <w:rPr>
          <w:rStyle w:val="C13"/>
          <w:rtl w:val="0"/>
        </w:rPr>
        <w:t>b) Předvést postup správného řešení připomínek a stížností zákazníků</w:t>
      </w:r>
    </w:p>
    <w:p>
      <w:pPr>
        <w:pStyle w:val="P30"/>
        <w:framePr w:w="3921" w:h="376" w:hRule="exact" w:wrap="none" w:vAnchor="page" w:hAnchor="margin" w:x="6800" w:y="13731"/>
        <w:rPr>
          <w:rStyle w:val="C3"/>
          <w:rtl w:val="0"/>
        </w:rPr>
      </w:pPr>
    </w:p>
    <w:p>
      <w:pPr>
        <w:pStyle w:val="P31"/>
        <w:framePr w:w="3839" w:h="249" w:hRule="exact" w:wrap="none" w:vAnchor="page" w:hAnchor="margin" w:x="6856" w:y="13787"/>
        <w:rPr>
          <w:rStyle w:val="C22"/>
          <w:rtl w:val="0"/>
        </w:rPr>
      </w:pPr>
      <w:r>
        <w:rPr>
          <w:rStyle w:val="C22"/>
          <w:rtl w:val="0"/>
        </w:rPr>
        <w:t>Praktické předvedení</w:t>
      </w:r>
    </w:p>
    <w:p>
      <w:pPr>
        <w:pStyle w:val="P12"/>
        <w:framePr w:w="6710" w:h="607" w:hRule="exact" w:wrap="none" w:vAnchor="page" w:hAnchor="margin" w:x="45" w:y="14107"/>
        <w:rPr>
          <w:rStyle w:val="C3"/>
          <w:rtl w:val="0"/>
        </w:rPr>
      </w:pPr>
    </w:p>
    <w:p>
      <w:pPr>
        <w:pStyle w:val="P13"/>
        <w:framePr w:w="6658" w:h="480" w:hRule="exact" w:wrap="none" w:vAnchor="page" w:hAnchor="margin" w:x="71" w:y="14163"/>
        <w:rPr>
          <w:rStyle w:val="C11"/>
          <w:rtl w:val="0"/>
        </w:rPr>
      </w:pPr>
      <w:r>
        <w:rPr>
          <w:rStyle w:val="C11"/>
          <w:rtl w:val="0"/>
        </w:rPr>
        <w:t>c) Vyhodnotit příčinu stížnosti a navrhnout opatření zabraňující opakování stížností</w:t>
      </w:r>
    </w:p>
    <w:p>
      <w:pPr>
        <w:pStyle w:val="P28"/>
        <w:framePr w:w="3921" w:h="607" w:hRule="exact" w:wrap="none" w:vAnchor="page" w:hAnchor="margin" w:x="6800" w:y="14107"/>
        <w:rPr>
          <w:rStyle w:val="C3"/>
          <w:rtl w:val="0"/>
        </w:rPr>
      </w:pPr>
    </w:p>
    <w:p>
      <w:pPr>
        <w:pStyle w:val="P29"/>
        <w:framePr w:w="3839" w:h="480" w:hRule="exact" w:wrap="none" w:vAnchor="page" w:hAnchor="margin" w:x="6856" w:y="14163"/>
        <w:rPr>
          <w:rStyle w:val="C21"/>
          <w:rtl w:val="0"/>
        </w:rPr>
      </w:pPr>
      <w:r>
        <w:rPr>
          <w:rStyle w:val="C21"/>
          <w:rtl w:val="0"/>
        </w:rPr>
        <w:t>Praktické předvedení</w:t>
      </w:r>
    </w:p>
    <w:p>
      <w:pPr>
        <w:pStyle w:val="P16"/>
        <w:framePr w:w="6710" w:h="607" w:hRule="exact" w:wrap="none" w:vAnchor="page" w:hAnchor="margin" w:x="45" w:y="14714"/>
        <w:rPr>
          <w:rStyle w:val="C3"/>
          <w:rtl w:val="0"/>
        </w:rPr>
      </w:pPr>
    </w:p>
    <w:p>
      <w:pPr>
        <w:pStyle w:val="P17"/>
        <w:framePr w:w="6658" w:h="480" w:hRule="exact" w:wrap="none" w:vAnchor="page" w:hAnchor="margin" w:x="71" w:y="14770"/>
        <w:rPr>
          <w:rStyle w:val="C13"/>
          <w:rtl w:val="0"/>
        </w:rPr>
      </w:pPr>
      <w:r>
        <w:rPr>
          <w:rStyle w:val="C13"/>
          <w:rtl w:val="0"/>
        </w:rPr>
        <w:t>d) Vyhodnotit získané informace a předat je kompetentním spolupracovníkům</w:t>
      </w:r>
    </w:p>
    <w:p>
      <w:pPr>
        <w:pStyle w:val="P30"/>
        <w:framePr w:w="3921" w:h="607" w:hRule="exact" w:wrap="none" w:vAnchor="page" w:hAnchor="margin" w:x="6800" w:y="14714"/>
        <w:rPr>
          <w:rStyle w:val="C3"/>
          <w:rtl w:val="0"/>
        </w:rPr>
      </w:pPr>
    </w:p>
    <w:p>
      <w:pPr>
        <w:pStyle w:val="P31"/>
        <w:framePr w:w="3839" w:h="480" w:hRule="exact" w:wrap="none" w:vAnchor="page" w:hAnchor="margin" w:x="6856" w:y="14770"/>
        <w:rPr>
          <w:rStyle w:val="C22"/>
          <w:rtl w:val="0"/>
        </w:rPr>
      </w:pPr>
      <w:r>
        <w:rPr>
          <w:rStyle w:val="C22"/>
          <w:rtl w:val="0"/>
        </w:rPr>
        <w:t>Praktické předvedení a ústní ověření</w:t>
      </w:r>
    </w:p>
    <w:p>
      <w:pPr>
        <w:pStyle w:val="P32"/>
        <w:framePr w:w="10710" w:h="248" w:hRule="exact" w:wrap="none" w:vAnchor="page" w:hAnchor="margin" w:x="28" w:y="154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Recepční v hotelovém provozu, 31.7.2026 13:35:09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Příjem hotovostních a bezhotovostních plateb zákazníků za poskytnuté služby a zboží včetně vystavování příslušných dokladů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Přijmout a správně zúčtovat hotovostní platbu s využitím režimu EET</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Vystavit (ručně a v příslušném elektronickém systému) účetní doklad obsahující veškeré náležitosti</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Přijmout platbu prostřednictvím platebního terminálu</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340" w:hRule="exact" w:wrap="none" w:vAnchor="page" w:hAnchor="margin" w:x="28" w:y="5085"/>
        <w:rPr>
          <w:rStyle w:val="C18"/>
          <w:rtl w:val="0"/>
        </w:rPr>
      </w:pPr>
      <w:r>
        <w:rPr>
          <w:rStyle w:val="C18"/>
          <w:rtl w:val="0"/>
        </w:rPr>
        <w:t>Vedení požadovaných agend (kniha hostů, resp. ubytovací deník) v ubytovacím zařízení</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607" w:hRule="exact" w:wrap="none" w:vAnchor="page" w:hAnchor="margin" w:x="45" w:y="5901"/>
        <w:rPr>
          <w:rStyle w:val="C3"/>
          <w:rtl w:val="0"/>
        </w:rPr>
      </w:pPr>
    </w:p>
    <w:p>
      <w:pPr>
        <w:pStyle w:val="P13"/>
        <w:framePr w:w="6658" w:h="480" w:hRule="exact" w:wrap="none" w:vAnchor="page" w:hAnchor="margin" w:x="71" w:y="5957"/>
        <w:rPr>
          <w:rStyle w:val="C11"/>
          <w:rtl w:val="0"/>
        </w:rPr>
      </w:pPr>
      <w:r>
        <w:rPr>
          <w:rStyle w:val="C11"/>
          <w:rtl w:val="0"/>
        </w:rPr>
        <w:t>a) Uvést náležitosti nezbytné pro provedení registrace hosta v ubytovacím zařízení</w:t>
      </w:r>
    </w:p>
    <w:p>
      <w:pPr>
        <w:pStyle w:val="P28"/>
        <w:framePr w:w="3921" w:h="607" w:hRule="exact" w:wrap="none" w:vAnchor="page" w:hAnchor="margin" w:x="6800" w:y="5901"/>
        <w:rPr>
          <w:rStyle w:val="C3"/>
          <w:rtl w:val="0"/>
        </w:rPr>
      </w:pPr>
    </w:p>
    <w:p>
      <w:pPr>
        <w:pStyle w:val="P29"/>
        <w:framePr w:w="3839" w:h="480" w:hRule="exact" w:wrap="none" w:vAnchor="page" w:hAnchor="margin" w:x="6856" w:y="5957"/>
        <w:rPr>
          <w:rStyle w:val="C21"/>
          <w:rtl w:val="0"/>
        </w:rPr>
      </w:pPr>
      <w:r>
        <w:rPr>
          <w:rStyle w:val="C21"/>
          <w:rtl w:val="0"/>
        </w:rPr>
        <w:t>Ústní ověření</w:t>
      </w:r>
    </w:p>
    <w:p>
      <w:pPr>
        <w:pStyle w:val="P16"/>
        <w:framePr w:w="6710" w:h="607" w:hRule="exact" w:wrap="none" w:vAnchor="page" w:hAnchor="margin" w:x="45" w:y="6508"/>
        <w:rPr>
          <w:rStyle w:val="C3"/>
          <w:rtl w:val="0"/>
        </w:rPr>
      </w:pPr>
    </w:p>
    <w:p>
      <w:pPr>
        <w:pStyle w:val="P17"/>
        <w:framePr w:w="6658" w:h="480" w:hRule="exact" w:wrap="none" w:vAnchor="page" w:hAnchor="margin" w:x="71" w:y="6564"/>
        <w:rPr>
          <w:rStyle w:val="C13"/>
          <w:rtl w:val="0"/>
        </w:rPr>
      </w:pPr>
      <w:r>
        <w:rPr>
          <w:rStyle w:val="C13"/>
          <w:rtl w:val="0"/>
        </w:rPr>
        <w:t>b) Provést registraci hosta do příslušné písemné i elektronické evidence ubytovacího zařízení</w:t>
      </w:r>
    </w:p>
    <w:p>
      <w:pPr>
        <w:pStyle w:val="P30"/>
        <w:framePr w:w="3921" w:h="607" w:hRule="exact" w:wrap="none" w:vAnchor="page" w:hAnchor="margin" w:x="6800" w:y="6508"/>
        <w:rPr>
          <w:rStyle w:val="C3"/>
          <w:rtl w:val="0"/>
        </w:rPr>
      </w:pPr>
    </w:p>
    <w:p>
      <w:pPr>
        <w:pStyle w:val="P31"/>
        <w:framePr w:w="3839" w:h="480" w:hRule="exact" w:wrap="none" w:vAnchor="page" w:hAnchor="margin" w:x="6856" w:y="6564"/>
        <w:rPr>
          <w:rStyle w:val="C22"/>
          <w:rtl w:val="0"/>
        </w:rPr>
      </w:pPr>
      <w:r>
        <w:rPr>
          <w:rStyle w:val="C22"/>
          <w:rtl w:val="0"/>
        </w:rPr>
        <w:t>Praktické předvedení</w:t>
      </w:r>
    </w:p>
    <w:p>
      <w:pPr>
        <w:pStyle w:val="P12"/>
        <w:framePr w:w="6710" w:h="831" w:hRule="exact" w:wrap="none" w:vAnchor="page" w:hAnchor="margin" w:x="45" w:y="7115"/>
        <w:rPr>
          <w:rStyle w:val="C3"/>
          <w:rtl w:val="0"/>
        </w:rPr>
      </w:pPr>
    </w:p>
    <w:p>
      <w:pPr>
        <w:pStyle w:val="P13"/>
        <w:framePr w:w="6658" w:h="704" w:hRule="exact" w:wrap="none" w:vAnchor="page" w:hAnchor="margin" w:x="71" w:y="7171"/>
        <w:rPr>
          <w:rStyle w:val="C11"/>
          <w:rtl w:val="0"/>
        </w:rPr>
      </w:pPr>
      <w:r>
        <w:rPr>
          <w:rStyle w:val="C11"/>
          <w:rtl w:val="0"/>
        </w:rPr>
        <w:t>c) Získané informace o hostech předat v požadované struktuře dalším kolegům k jejich práci (stravování - počty strávníků podle typu stravy, úklid - počty pokojů k úklidu a typ úklidu, wellness - typy a časy procedur)</w:t>
      </w:r>
    </w:p>
    <w:p>
      <w:pPr>
        <w:pStyle w:val="P28"/>
        <w:framePr w:w="3921" w:h="831" w:hRule="exact" w:wrap="none" w:vAnchor="page" w:hAnchor="margin" w:x="6800" w:y="7115"/>
        <w:rPr>
          <w:rStyle w:val="C3"/>
          <w:rtl w:val="0"/>
        </w:rPr>
      </w:pPr>
    </w:p>
    <w:p>
      <w:pPr>
        <w:pStyle w:val="P29"/>
        <w:framePr w:w="3839" w:h="704" w:hRule="exact" w:wrap="none" w:vAnchor="page" w:hAnchor="margin" w:x="6856" w:y="7171"/>
        <w:rPr>
          <w:rStyle w:val="C21"/>
          <w:rtl w:val="0"/>
        </w:rPr>
      </w:pPr>
      <w:r>
        <w:rPr>
          <w:rStyle w:val="C21"/>
          <w:rtl w:val="0"/>
        </w:rPr>
        <w:t>Praktické předvedení a ústní ověření</w:t>
      </w:r>
    </w:p>
    <w:p>
      <w:pPr>
        <w:pStyle w:val="P16"/>
        <w:framePr w:w="6710" w:h="607" w:hRule="exact" w:wrap="none" w:vAnchor="page" w:hAnchor="margin" w:x="45" w:y="7946"/>
        <w:rPr>
          <w:rStyle w:val="C3"/>
          <w:rtl w:val="0"/>
        </w:rPr>
      </w:pPr>
    </w:p>
    <w:p>
      <w:pPr>
        <w:pStyle w:val="P17"/>
        <w:framePr w:w="6658" w:h="480" w:hRule="exact" w:wrap="none" w:vAnchor="page" w:hAnchor="margin" w:x="71" w:y="8002"/>
        <w:rPr>
          <w:rStyle w:val="C13"/>
          <w:rtl w:val="0"/>
        </w:rPr>
      </w:pPr>
      <w:r>
        <w:rPr>
          <w:rStyle w:val="C13"/>
          <w:rtl w:val="0"/>
        </w:rPr>
        <w:t>d) Uvést důvody a postup aktualizace prodejních cen ubytování a souvisejících služeb na vybraném internetovém portálu</w:t>
      </w:r>
    </w:p>
    <w:p>
      <w:pPr>
        <w:pStyle w:val="P30"/>
        <w:framePr w:w="3921" w:h="607" w:hRule="exact" w:wrap="none" w:vAnchor="page" w:hAnchor="margin" w:x="6800" w:y="7946"/>
        <w:rPr>
          <w:rStyle w:val="C3"/>
          <w:rtl w:val="0"/>
        </w:rPr>
      </w:pPr>
    </w:p>
    <w:p>
      <w:pPr>
        <w:pStyle w:val="P31"/>
        <w:framePr w:w="3839" w:h="480" w:hRule="exact" w:wrap="none" w:vAnchor="page" w:hAnchor="margin" w:x="6856" w:y="8002"/>
        <w:rPr>
          <w:rStyle w:val="C22"/>
          <w:rtl w:val="0"/>
        </w:rPr>
      </w:pPr>
      <w:r>
        <w:rPr>
          <w:rStyle w:val="C22"/>
          <w:rtl w:val="0"/>
        </w:rPr>
        <w:t>Ústní ověření</w:t>
      </w:r>
    </w:p>
    <w:p>
      <w:pPr>
        <w:pStyle w:val="P32"/>
        <w:framePr w:w="10710" w:h="248" w:hRule="exact" w:wrap="none" w:vAnchor="page" w:hAnchor="margin" w:x="28" w:y="8666"/>
        <w:rPr>
          <w:rStyle w:val="C23"/>
          <w:rtl w:val="0"/>
        </w:rPr>
      </w:pPr>
      <w:r>
        <w:rPr>
          <w:rStyle w:val="C23"/>
          <w:rtl w:val="0"/>
        </w:rPr>
        <w:t>Je třeba splnit všechna kritéria.</w:t>
      </w:r>
    </w:p>
    <w:p>
      <w:pPr>
        <w:pStyle w:val="P23"/>
        <w:framePr w:w="10710" w:h="340" w:hRule="exact" w:wrap="none" w:vAnchor="page" w:hAnchor="margin" w:x="28" w:y="9102"/>
        <w:rPr>
          <w:rStyle w:val="C18"/>
          <w:rtl w:val="0"/>
        </w:rPr>
      </w:pPr>
      <w:r>
        <w:rPr>
          <w:rStyle w:val="C18"/>
          <w:rtl w:val="0"/>
        </w:rPr>
        <w:t>Ústní komunikace v cizím jazyce při výkonu práce v cestovním ruchu</w:t>
      </w:r>
    </w:p>
    <w:p>
      <w:pPr>
        <w:pStyle w:val="P24"/>
        <w:framePr w:w="6713" w:h="376" w:hRule="exact" w:wrap="none" w:vAnchor="page" w:hAnchor="margin" w:x="45" w:y="9541"/>
        <w:rPr>
          <w:rStyle w:val="C3"/>
          <w:rtl w:val="0"/>
        </w:rPr>
      </w:pPr>
    </w:p>
    <w:p>
      <w:pPr>
        <w:pStyle w:val="P25"/>
        <w:framePr w:w="6661" w:h="249" w:hRule="exact" w:wrap="none" w:vAnchor="page" w:hAnchor="margin" w:x="71" w:y="9612"/>
        <w:rPr>
          <w:rStyle w:val="C19"/>
          <w:rtl w:val="0"/>
        </w:rPr>
      </w:pPr>
      <w:r>
        <w:rPr>
          <w:rStyle w:val="C19"/>
          <w:rtl w:val="0"/>
        </w:rPr>
        <w:t>Kritéria hodnocení</w:t>
      </w:r>
    </w:p>
    <w:p>
      <w:pPr>
        <w:pStyle w:val="P26"/>
        <w:framePr w:w="3918" w:h="376" w:hRule="exact" w:wrap="none" w:vAnchor="page" w:hAnchor="margin" w:x="6803" w:y="9541"/>
        <w:rPr>
          <w:rStyle w:val="C3"/>
          <w:rtl w:val="0"/>
        </w:rPr>
      </w:pPr>
    </w:p>
    <w:p>
      <w:pPr>
        <w:pStyle w:val="P27"/>
        <w:framePr w:w="3836" w:h="249" w:hRule="exact" w:wrap="none" w:vAnchor="page" w:hAnchor="margin" w:x="6859" w:y="9612"/>
        <w:rPr>
          <w:rStyle w:val="C20"/>
          <w:rtl w:val="0"/>
        </w:rPr>
      </w:pPr>
      <w:r>
        <w:rPr>
          <w:rStyle w:val="C20"/>
          <w:rtl w:val="0"/>
        </w:rPr>
        <w:t>Způsoby ověření</w:t>
      </w:r>
    </w:p>
    <w:p>
      <w:pPr>
        <w:pStyle w:val="P12"/>
        <w:framePr w:w="6710" w:h="376" w:hRule="exact" w:wrap="none" w:vAnchor="page" w:hAnchor="margin" w:x="45" w:y="9917"/>
        <w:rPr>
          <w:rStyle w:val="C3"/>
          <w:rtl w:val="0"/>
        </w:rPr>
      </w:pPr>
    </w:p>
    <w:p>
      <w:pPr>
        <w:pStyle w:val="P13"/>
        <w:framePr w:w="6658" w:h="249" w:hRule="exact" w:wrap="none" w:vAnchor="page" w:hAnchor="margin" w:x="71" w:y="9973"/>
        <w:rPr>
          <w:rStyle w:val="C11"/>
          <w:rtl w:val="0"/>
        </w:rPr>
      </w:pPr>
      <w:r>
        <w:rPr>
          <w:rStyle w:val="C11"/>
          <w:rtl w:val="0"/>
        </w:rPr>
        <w:t>a) Simulovat rozhovor v cizím jazyce při práci v recepci ubytovacího zařízení</w:t>
      </w:r>
    </w:p>
    <w:p>
      <w:pPr>
        <w:pStyle w:val="P28"/>
        <w:framePr w:w="3921" w:h="376" w:hRule="exact" w:wrap="none" w:vAnchor="page" w:hAnchor="margin" w:x="6800" w:y="9917"/>
        <w:rPr>
          <w:rStyle w:val="C3"/>
          <w:rtl w:val="0"/>
        </w:rPr>
      </w:pPr>
    </w:p>
    <w:p>
      <w:pPr>
        <w:pStyle w:val="P29"/>
        <w:framePr w:w="3839" w:h="249" w:hRule="exact" w:wrap="none" w:vAnchor="page" w:hAnchor="margin" w:x="6856" w:y="9973"/>
        <w:rPr>
          <w:rStyle w:val="C21"/>
          <w:rtl w:val="0"/>
        </w:rPr>
      </w:pPr>
      <w:r>
        <w:rPr>
          <w:rStyle w:val="C21"/>
          <w:rtl w:val="0"/>
        </w:rPr>
        <w:t>Praktické předvedení a ústní ověření</w:t>
      </w:r>
    </w:p>
    <w:p>
      <w:pPr>
        <w:pStyle w:val="P16"/>
        <w:framePr w:w="6710" w:h="607" w:hRule="exact" w:wrap="none" w:vAnchor="page" w:hAnchor="margin" w:x="45" w:y="10293"/>
        <w:rPr>
          <w:rStyle w:val="C3"/>
          <w:rtl w:val="0"/>
        </w:rPr>
      </w:pPr>
    </w:p>
    <w:p>
      <w:pPr>
        <w:pStyle w:val="P17"/>
        <w:framePr w:w="6658" w:h="480" w:hRule="exact" w:wrap="none" w:vAnchor="page" w:hAnchor="margin" w:x="71" w:y="10349"/>
        <w:rPr>
          <w:rStyle w:val="C13"/>
          <w:rtl w:val="0"/>
        </w:rPr>
      </w:pPr>
      <w:r>
        <w:rPr>
          <w:rStyle w:val="C13"/>
          <w:rtl w:val="0"/>
        </w:rPr>
        <w:t>b) Přeložit text vztahující se k práci v recepci ubytovacího zařízení v rozsahu 100 slov do cizího jazyka</w:t>
      </w:r>
    </w:p>
    <w:p>
      <w:pPr>
        <w:pStyle w:val="P30"/>
        <w:framePr w:w="3921" w:h="607" w:hRule="exact" w:wrap="none" w:vAnchor="page" w:hAnchor="margin" w:x="6800" w:y="10293"/>
        <w:rPr>
          <w:rStyle w:val="C3"/>
          <w:rtl w:val="0"/>
        </w:rPr>
      </w:pPr>
    </w:p>
    <w:p>
      <w:pPr>
        <w:pStyle w:val="P31"/>
        <w:framePr w:w="3839" w:h="480" w:hRule="exact" w:wrap="none" w:vAnchor="page" w:hAnchor="margin" w:x="6856" w:y="10349"/>
        <w:rPr>
          <w:rStyle w:val="C22"/>
          <w:rtl w:val="0"/>
        </w:rPr>
      </w:pPr>
      <w:r>
        <w:rPr>
          <w:rStyle w:val="C22"/>
          <w:rtl w:val="0"/>
        </w:rPr>
        <w:t>Praktické předvedení a ústní ověření</w:t>
      </w:r>
    </w:p>
    <w:p>
      <w:pPr>
        <w:pStyle w:val="P32"/>
        <w:framePr w:w="10710" w:h="248" w:hRule="exact" w:wrap="none" w:vAnchor="page" w:hAnchor="margin" w:x="28" w:y="11014"/>
        <w:rPr>
          <w:rStyle w:val="C23"/>
          <w:rtl w:val="0"/>
        </w:rPr>
      </w:pPr>
      <w:r>
        <w:rPr>
          <w:rStyle w:val="C23"/>
          <w:rtl w:val="0"/>
        </w:rPr>
        <w:t>Je třeba splnit obě kritéria.</w:t>
      </w:r>
    </w:p>
    <w:p>
      <w:pPr>
        <w:pStyle w:val="P23"/>
        <w:framePr w:w="10710" w:h="340" w:hRule="exact" w:wrap="none" w:vAnchor="page" w:hAnchor="margin" w:x="28" w:y="11449"/>
        <w:rPr>
          <w:rStyle w:val="C18"/>
          <w:rtl w:val="0"/>
        </w:rPr>
      </w:pPr>
      <w:r>
        <w:rPr>
          <w:rStyle w:val="C18"/>
          <w:rtl w:val="0"/>
        </w:rPr>
        <w:t>Písemná komunikace v cizím jazyce při výkonu práce v cestovním ruchu</w:t>
      </w:r>
    </w:p>
    <w:p>
      <w:pPr>
        <w:pStyle w:val="P24"/>
        <w:framePr w:w="6713" w:h="376" w:hRule="exact" w:wrap="none" w:vAnchor="page" w:hAnchor="margin" w:x="45" w:y="11888"/>
        <w:rPr>
          <w:rStyle w:val="C3"/>
          <w:rtl w:val="0"/>
        </w:rPr>
      </w:pPr>
    </w:p>
    <w:p>
      <w:pPr>
        <w:pStyle w:val="P25"/>
        <w:framePr w:w="6661" w:h="249" w:hRule="exact" w:wrap="none" w:vAnchor="page" w:hAnchor="margin" w:x="71" w:y="11959"/>
        <w:rPr>
          <w:rStyle w:val="C19"/>
          <w:rtl w:val="0"/>
        </w:rPr>
      </w:pPr>
      <w:r>
        <w:rPr>
          <w:rStyle w:val="C19"/>
          <w:rtl w:val="0"/>
        </w:rPr>
        <w:t>Kritéria hodnocení</w:t>
      </w:r>
    </w:p>
    <w:p>
      <w:pPr>
        <w:pStyle w:val="P26"/>
        <w:framePr w:w="3918" w:h="376" w:hRule="exact" w:wrap="none" w:vAnchor="page" w:hAnchor="margin" w:x="6803" w:y="11888"/>
        <w:rPr>
          <w:rStyle w:val="C3"/>
          <w:rtl w:val="0"/>
        </w:rPr>
      </w:pPr>
    </w:p>
    <w:p>
      <w:pPr>
        <w:pStyle w:val="P27"/>
        <w:framePr w:w="3836" w:h="249" w:hRule="exact" w:wrap="none" w:vAnchor="page" w:hAnchor="margin" w:x="6859" w:y="11959"/>
        <w:rPr>
          <w:rStyle w:val="C20"/>
          <w:rtl w:val="0"/>
        </w:rPr>
      </w:pPr>
      <w:r>
        <w:rPr>
          <w:rStyle w:val="C20"/>
          <w:rtl w:val="0"/>
        </w:rPr>
        <w:t>Způsoby ověření</w:t>
      </w:r>
    </w:p>
    <w:p>
      <w:pPr>
        <w:pStyle w:val="P12"/>
        <w:framePr w:w="6710" w:h="607" w:hRule="exact" w:wrap="none" w:vAnchor="page" w:hAnchor="margin" w:x="45" w:y="12265"/>
        <w:rPr>
          <w:rStyle w:val="C3"/>
          <w:rtl w:val="0"/>
        </w:rPr>
      </w:pPr>
    </w:p>
    <w:p>
      <w:pPr>
        <w:pStyle w:val="P13"/>
        <w:framePr w:w="6658" w:h="480" w:hRule="exact" w:wrap="none" w:vAnchor="page" w:hAnchor="margin" w:x="71" w:y="12321"/>
        <w:rPr>
          <w:rStyle w:val="C11"/>
          <w:rtl w:val="0"/>
        </w:rPr>
      </w:pPr>
      <w:r>
        <w:rPr>
          <w:rStyle w:val="C11"/>
          <w:rtl w:val="0"/>
        </w:rPr>
        <w:t>a) Napsat e-mail, dopis, vzkaz nebo sdělení dle zadání autorizované osoby (podle vlastního výběru) v rozsahu přibližně 50 slov</w:t>
      </w:r>
    </w:p>
    <w:p>
      <w:pPr>
        <w:pStyle w:val="P28"/>
        <w:framePr w:w="3921" w:h="607" w:hRule="exact" w:wrap="none" w:vAnchor="page" w:hAnchor="margin" w:x="6800" w:y="12265"/>
        <w:rPr>
          <w:rStyle w:val="C3"/>
          <w:rtl w:val="0"/>
        </w:rPr>
      </w:pPr>
    </w:p>
    <w:p>
      <w:pPr>
        <w:pStyle w:val="P29"/>
        <w:framePr w:w="3839" w:h="480" w:hRule="exact" w:wrap="none" w:vAnchor="page" w:hAnchor="margin" w:x="6856" w:y="12321"/>
        <w:rPr>
          <w:rStyle w:val="C21"/>
          <w:rtl w:val="0"/>
        </w:rPr>
      </w:pPr>
      <w:r>
        <w:rPr>
          <w:rStyle w:val="C21"/>
          <w:rtl w:val="0"/>
        </w:rPr>
        <w:t>Praktické předvedení</w:t>
      </w:r>
    </w:p>
    <w:p>
      <w:pPr>
        <w:pStyle w:val="P32"/>
        <w:framePr w:w="10710" w:h="248" w:hRule="exact" w:wrap="none" w:vAnchor="page" w:hAnchor="margin" w:x="28" w:y="12985"/>
        <w:rPr>
          <w:rStyle w:val="C23"/>
          <w:rtl w:val="0"/>
        </w:rPr>
      </w:pPr>
      <w:r>
        <w:rPr>
          <w:rStyle w:val="C23"/>
          <w:rtl w:val="0"/>
        </w:rPr>
        <w:t>Je třeba splnit uvedené kritérium.</w:t>
      </w:r>
    </w:p>
    <w:p>
      <w:pPr>
        <w:pStyle w:val="P21"/>
        <w:framePr w:w="7654" w:h="331" w:hRule="exact" w:wrap="none" w:vAnchor="page" w:hAnchor="margin" w:x="28" w:y="15940"/>
        <w:rPr>
          <w:rStyle w:val="C16"/>
          <w:rtl w:val="0"/>
        </w:rPr>
      </w:pPr>
      <w:r>
        <w:rPr>
          <w:rStyle w:val="C16"/>
          <w:rtl w:val="0"/>
        </w:rPr>
        <w:t>Recepční v hotelovém provozu, 31.7.2026 13:35:09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zásad profesního jednání a komunikace v ubytovacím zařízení/hotelovém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profesi recepční v hotelovém provozu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Dbát na vzhled, kultivovaný projev a přiměřenou fyzickou kondici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Uplatňovat profesní chování a etiku v práci recepční v hotelovém provozu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Uplatňovat komunikační a řečnické dovednosti</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Chovat se zodpovědně, rozvážně, vyrovnaně</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Projevovat vstřícnost, ochotu, úctu k zákazníkům a spolupracovníkům</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Uplatňovat přiměřené sebevědomí, schopnost sebeovládání a sebekázeň</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w:t>
      </w:r>
    </w:p>
    <w:p>
      <w:pPr>
        <w:pStyle w:val="P32"/>
        <w:framePr w:w="10710" w:h="248" w:hRule="exact" w:wrap="none" w:vAnchor="page" w:hAnchor="margin" w:x="28" w:y="57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Recepční v hotelovém provozu, 31.7.2026 13:35:09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69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seznámený s pracovištěm a s požadavky bezpečnosti a ochrany zdraví při práci (BOZP) a požární ochrany (PO), o čemž autorizovaná osoba vyhotoví a uchazeč podepíše písemný záznam.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https://nsp.cz/jednotka-prace/recepcni#zdravotni-zpusobilost).</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Autorizovaná osoba/autorizovaný zástupce zároveň s odesláním pozvánky ke zkoušce:</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uvede pomůcky, které smí uchazeč při zkoušce používat.</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na proces a výsledek.</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osoba/autorizovaný zástupce rozpracuje kritéria podrobně podle charakteru konkrétních zadaných úkolů.</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se sleduje kvalita a postup prováděné práce, dodržování předpisů bezpečnosti práce a zásad profesionální komunikace s hosty, dodržování časového harmonogramu.</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přímo na recepci ubytovacího zařízení, je možné ji konat také ve zkušební místnosti.</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zároveň s odesláním pozvánky ke zkoušce stanoví termín, do kterého uchazeč sdělí, který cizí jazyk/y (angličtina, němčina, ruština) si zvolil pro ověřování daných kompetencí.</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Metodické pokyny k jednotlivým odborným kompetencím:</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Ústní komunikace v cizím jazyce při výkonu práce v cestovním ruchu</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kritérium a) - </w:t>
      </w:r>
      <w:r>
        <w:rPr>
          <w:rFonts w:ascii="Arial" w:cs="Arial" w:hAnsi="Arial" w:eastAsia="Arial"/>
          <w:b w:val="0"/>
          <w:i w:val="0"/>
          <w:caps w:val="0"/>
          <w:strike w:val="0"/>
          <w:noProof w:val="0"/>
          <w:vanish w:val="0"/>
          <w:color w:val="auto"/>
          <w:sz w:val="20"/>
          <w:u w:val="none"/>
          <w:shd w:val="clear" w:color="auto" w:fill="auto"/>
          <w:vertAlign w:val="baseline"/>
          <w:lang/>
        </w:rPr>
        <w:t>uchazeč prokáže schopnost konverzovat v cizím jazyce (angličtina, němčina, ruština) na běžná témata řešená v recepci hotelu v délce 5 min. Na přípravu má bezprostředně před rozhovorem 2 minuty.</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Písemná komunikace v cizím jazyce při výkonu práce v cestovním ruchu</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kritérium a) </w:t>
      </w:r>
      <w:r>
        <w:rPr>
          <w:rFonts w:ascii="Arial" w:cs="Arial" w:hAnsi="Arial" w:eastAsia="Arial"/>
          <w:b w:val="0"/>
          <w:i w:val="0"/>
          <w:caps w:val="0"/>
          <w:strike w:val="0"/>
          <w:noProof w:val="0"/>
          <w:vanish w:val="0"/>
          <w:color w:val="auto"/>
          <w:sz w:val="20"/>
          <w:u w:val="none"/>
          <w:shd w:val="clear" w:color="auto" w:fill="auto"/>
          <w:vertAlign w:val="baseline"/>
          <w:lang/>
        </w:rPr>
        <w:t>- text se bude vztahovat k práci v recepci při komunikaci v cizím jazyce (angličtina, němčina, ruština) s klienty. Zpracovaný text bude srozumitelný, bude zachován správný slovosled, pravopis bez hrubých gramatických a stylistických chyb.</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V případě, že uchazeč: </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minulosti složil jazykovou zkoušku úrovně minimálně B2 podle Společného evropského referenčního rámce pro jazyky a doloží její úspěšné vykonání příslušným certifikátem v originále nebo úředně ověřené kopii,</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rodilý mluvčí v jiném než českém nebo slovenském jazyce a doloží tuto skutečnost pasem nebo školním vysvědčením v originále nebo úředně ověřené kopii,</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absolvoval povinnou školní docházku, středoškolské nebo vysokoškolské studium v zahraničí a doloží tuto skutečnost příslušným vysvědčením v originále nebo úředně ověřené kopii,</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nemusí konat následující kompetence: </w:t>
      </w:r>
      <w:r>
        <w:rPr>
          <w:rFonts w:ascii="Arial" w:cs="Arial" w:hAnsi="Arial" w:eastAsia="Arial"/>
          <w:b w:val="1"/>
          <w:i w:val="0"/>
          <w:caps w:val="0"/>
          <w:strike w:val="0"/>
          <w:noProof w:val="0"/>
          <w:vanish w:val="0"/>
          <w:color w:val="auto"/>
          <w:sz w:val="20"/>
          <w:u w:val="none"/>
          <w:shd w:val="clear" w:color="auto" w:fill="auto"/>
          <w:vertAlign w:val="baseline"/>
          <w:lang/>
        </w:rPr>
        <w:t>Ústní komunikace v cizím jazyce</w:t>
      </w:r>
      <w:r>
        <w:rPr>
          <w:rFonts w:ascii="Arial" w:cs="Arial" w:hAnsi="Arial" w:eastAsia="Arial"/>
          <w:b w:val="0"/>
          <w:i w:val="0"/>
          <w:caps w:val="0"/>
          <w:strike w:val="0"/>
          <w:noProof w:val="0"/>
          <w:vanish w:val="0"/>
          <w:color w:val="auto"/>
          <w:sz w:val="20"/>
          <w:u w:val="none"/>
          <w:shd w:val="clear" w:color="auto" w:fill="auto"/>
          <w:vertAlign w:val="baseline"/>
          <w:lang/>
        </w:rPr>
        <w:t xml:space="preserve"> při výkonu práce v cestovním ruchu a </w:t>
      </w:r>
      <w:r>
        <w:rPr>
          <w:rFonts w:ascii="Arial" w:cs="Arial" w:hAnsi="Arial" w:eastAsia="Arial"/>
          <w:b w:val="1"/>
          <w:i w:val="0"/>
          <w:caps w:val="0"/>
          <w:strike w:val="0"/>
          <w:noProof w:val="0"/>
          <w:vanish w:val="0"/>
          <w:color w:val="auto"/>
          <w:sz w:val="20"/>
          <w:u w:val="none"/>
          <w:shd w:val="clear" w:color="auto" w:fill="auto"/>
          <w:vertAlign w:val="baseline"/>
          <w:lang/>
        </w:rPr>
        <w:t>Písemnou komunikaci v cizím jazyce</w:t>
      </w:r>
      <w:r>
        <w:rPr>
          <w:rFonts w:ascii="Arial" w:cs="Arial" w:hAnsi="Arial" w:eastAsia="Arial"/>
          <w:b w:val="0"/>
          <w:i w:val="0"/>
          <w:caps w:val="0"/>
          <w:strike w:val="0"/>
          <w:noProof w:val="0"/>
          <w:vanish w:val="0"/>
          <w:color w:val="auto"/>
          <w:sz w:val="20"/>
          <w:u w:val="none"/>
          <w:shd w:val="clear" w:color="auto" w:fill="auto"/>
          <w:vertAlign w:val="baseline"/>
          <w:lang/>
        </w:rPr>
        <w:t xml:space="preserve"> při výkonu práce v cestovním ruchu.</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doložení dokumentu (viz bod 1., bod 2., bod 3.) autorizovaná osoba / autorizovaný zástupce provede zápis.</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p>
    <w:p>
      <w:pPr>
        <w:pStyle w:val="P21"/>
        <w:framePr w:w="7654" w:h="331" w:hRule="exact" w:wrap="none" w:vAnchor="page" w:hAnchor="margin" w:x="28" w:y="15940"/>
        <w:rPr>
          <w:rStyle w:val="C16"/>
          <w:rtl w:val="0"/>
        </w:rPr>
      </w:pPr>
      <w:r>
        <w:rPr>
          <w:rStyle w:val="C16"/>
          <w:rtl w:val="0"/>
        </w:rPr>
        <w:t>Recepční v hotelovém provozu, 31.7.2026 13:35:09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4914"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4574"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4574"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74"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posouzení níže uvedených kritérií může autorizovaná osoba přizvat další osobu, tzv. přísedícího, jehož názor je doporučujícího charakteru (přísedící není zkoušejícím).</w:t>
      </w:r>
    </w:p>
    <w:p>
      <w:pPr>
        <w:keepNext w:val="0"/>
        <w:keepLines w:val="0"/>
        <w:framePr w:w="10766" w:h="4574"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Ověřování kompetencí:</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1"/>
        <w:framePr w:w="10766" w:h="4574" w:hRule="exact" w:wrap="none" w:vAnchor="page" w:hAnchor="margin" w:x="0" w:y="455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Ústní komunikace v cizím jazyce při výkonu práce v cestovním ruchu, kritérium a) a b)</w:t>
      </w:r>
    </w:p>
    <w:p>
      <w:pPr>
        <w:keepNext w:val="0"/>
        <w:keepLines w:val="1"/>
        <w:framePr w:w="10766" w:h="4574" w:hRule="exact" w:wrap="none" w:vAnchor="page" w:hAnchor="margin" w:x="0" w:y="455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Písemná komunikace v cizím jazyce při výkonu práce v cestovním ruchu, kritérium a)</w:t>
      </w:r>
    </w:p>
    <w:p>
      <w:pPr>
        <w:keepNext w:val="0"/>
        <w:keepLines w:val="0"/>
        <w:framePr w:w="10766" w:h="4574"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Ověření výše uvedených kompetencí lze uskutečnit za splnění následující podmínky:</w:t>
      </w:r>
    </w:p>
    <w:p>
      <w:pPr>
        <w:keepNext w:val="0"/>
        <w:keepLines w:val="1"/>
        <w:framePr w:w="10766" w:h="4574" w:hRule="exact" w:wrap="none" w:vAnchor="page" w:hAnchor="margin" w:x="0" w:y="455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 autorizovaný zástupce (zkoušející) je schopna/schopen doložit kvalifikaci v příslušném cizím jazyce na úrovni magisterského studia (originál nebo úředně ověřená kopie), nebo</w:t>
      </w:r>
    </w:p>
    <w:p>
      <w:pPr>
        <w:keepNext w:val="0"/>
        <w:keepLines w:val="1"/>
        <w:framePr w:w="10766" w:h="4574" w:hRule="exact" w:wrap="none" w:vAnchor="page" w:hAnchor="margin" w:x="0" w:y="455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 autorizovaný zástupce (zkoušející) je schopna/schopen doložit certifikát minimálně C1 podle Společného evropského referenčního rámce (originál nebo úředně ověřená kopie), nebo</w:t>
      </w:r>
    </w:p>
    <w:p>
      <w:pPr>
        <w:keepNext w:val="0"/>
        <w:keepLines w:val="1"/>
        <w:framePr w:w="10766" w:h="4574" w:hRule="exact" w:wrap="none" w:vAnchor="page" w:hAnchor="margin" w:x="0" w:y="455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zkoušce je přítomna další osoba (dále „přizvaná osoba“), která splňuje kvalifikační požadavek podle bodu 1. nebo 2. </w:t>
      </w:r>
    </w:p>
    <w:p>
      <w:pPr>
        <w:keepNext w:val="0"/>
        <w:keepLines w:val="0"/>
        <w:framePr w:w="10766" w:h="4574"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74"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doložení splnění podmínky bod 1., 2., 3. odpovídá autorizovaná osoba.</w:t>
      </w:r>
    </w:p>
    <w:p>
      <w:pPr>
        <w:pStyle w:val="P21"/>
        <w:framePr w:w="7654" w:h="331" w:hRule="exact" w:wrap="none" w:vAnchor="page" w:hAnchor="margin" w:x="28" w:y="15940"/>
        <w:rPr>
          <w:rStyle w:val="C16"/>
          <w:rtl w:val="0"/>
        </w:rPr>
      </w:pPr>
      <w:r>
        <w:rPr>
          <w:rStyle w:val="C16"/>
          <w:rtl w:val="0"/>
        </w:rPr>
        <w:t>Recepční v hotelovém provozu, 31.7.2026 13:35:09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hotelnictví a alespoň 5 let odborné praxe v oblasti hotelového provozu v pozici recepční v hotelovém provozu nebo ve funkci učitele odborného výcviku nebo praktického vyučování v oboru vzdělání zaměřeném na hotelnictví.</w:t>
      </w:r>
    </w:p>
    <w:p>
      <w:pPr>
        <w:keepNext w:val="0"/>
        <w:keepLines w:val="1"/>
        <w:framePr w:w="10766" w:h="8006"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hotelnictví a alespoň 5 let odborné praxe v oblasti hotelového provozu v pozici recepční v hotelovém provozu nebo ve funkci učitele odborného výcviku nebo praktického vyučování v oboru vzdělání zaměřeném na hotelnictví.</w:t>
      </w:r>
    </w:p>
    <w:p>
      <w:pPr>
        <w:keepNext w:val="0"/>
        <w:keepLines w:val="1"/>
        <w:framePr w:w="10766" w:h="8006"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hotelnictví a alespoň 5 let odborné praxe v oblasti hotelového provozu v pozici recepční v hotelovém provozu nebo ve funkci učitele odborných předmětů nebo odborného výcviku nebo praktického vyučování v oboru vzdělání zaměřeném na hotelnictví.</w:t>
      </w:r>
    </w:p>
    <w:p>
      <w:pPr>
        <w:keepNext w:val="0"/>
        <w:keepLines w:val="1"/>
        <w:framePr w:w="10766" w:h="8006"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65-033-M Recepční v hotelovém provozu + střední vzdělání s maturitní zkouškou a alespoň 5 let odborné praxe v hotelovém provozu v pozici recepční v hotelovém provozu.</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stanoví autorizující orgán v souladu s požadavky uvedenými v hodnoticím standardu této profesní kvalifikace.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33"/>
        <w:framePr w:w="10766" w:h="4573" w:hRule="exact" w:wrap="none" w:vAnchor="page" w:hAnchor="margin" w:x="0" w:y="10934"/>
        <w:rPr>
          <w:rStyle w:val="C3"/>
          <w:rtl w:val="0"/>
        </w:rPr>
      </w:pPr>
    </w:p>
    <w:p>
      <w:pPr>
        <w:pStyle w:val="P35"/>
        <w:framePr w:w="10710" w:h="340" w:hRule="exact" w:wrap="none" w:vAnchor="page" w:hAnchor="margin" w:x="28" w:y="10934"/>
        <w:rPr>
          <w:rStyle w:val="C25"/>
          <w:rtl w:val="0"/>
        </w:rPr>
      </w:pPr>
      <w:r>
        <w:rPr>
          <w:rStyle w:val="C25"/>
          <w:rtl w:val="0"/>
        </w:rPr>
        <w:t>Nezbytné materiální a technické předpoklady pro provedení zkoušky</w:t>
      </w:r>
    </w:p>
    <w:p>
      <w:pPr>
        <w:keepNext w:val="0"/>
        <w:keepLines w:val="1"/>
        <w:framePr w:w="10766" w:h="4233" w:hRule="exact" w:wrap="none" w:vAnchor="page" w:hAnchor="margin" w:x="0" w:y="1127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recepce nebo kancelářské místo</w:t>
      </w:r>
    </w:p>
    <w:p>
      <w:pPr>
        <w:keepNext w:val="0"/>
        <w:keepLines w:val="1"/>
        <w:framePr w:w="10766" w:h="4233" w:hRule="exact" w:wrap="none" w:vAnchor="page" w:hAnchor="margin" w:x="0" w:y="1127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telefonní přístroj</w:t>
      </w:r>
    </w:p>
    <w:p>
      <w:pPr>
        <w:keepNext w:val="0"/>
        <w:keepLines w:val="1"/>
        <w:framePr w:w="10766" w:h="4233" w:hRule="exact" w:wrap="none" w:vAnchor="page" w:hAnchor="margin" w:x="0" w:y="1127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terminál pro platební karty</w:t>
      </w:r>
    </w:p>
    <w:p>
      <w:pPr>
        <w:keepNext w:val="0"/>
        <w:keepLines w:val="1"/>
        <w:framePr w:w="10766" w:h="4233" w:hRule="exact" w:wrap="none" w:vAnchor="page" w:hAnchor="margin" w:x="0" w:y="1127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včetně zařízení pro elektronickou evidenci tržeb</w:t>
      </w:r>
    </w:p>
    <w:p>
      <w:pPr>
        <w:keepNext w:val="0"/>
        <w:keepLines w:val="1"/>
        <w:framePr w:w="10766" w:h="4233" w:hRule="exact" w:wrap="none" w:vAnchor="page" w:hAnchor="margin" w:x="0" w:y="1127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sestava nebo notebook</w:t>
      </w:r>
    </w:p>
    <w:p>
      <w:pPr>
        <w:keepNext w:val="0"/>
        <w:keepLines w:val="1"/>
        <w:framePr w:w="10766" w:h="4233" w:hRule="exact" w:wrap="none" w:vAnchor="page" w:hAnchor="margin" w:x="0" w:y="1127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tiskárna a scanner</w:t>
      </w:r>
    </w:p>
    <w:p>
      <w:pPr>
        <w:keepNext w:val="0"/>
        <w:keepLines w:val="1"/>
        <w:framePr w:w="10766" w:h="4233" w:hRule="exact" w:wrap="none" w:vAnchor="page" w:hAnchor="margin" w:x="0" w:y="1127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kancelářský software</w:t>
      </w:r>
    </w:p>
    <w:p>
      <w:pPr>
        <w:keepNext w:val="0"/>
        <w:keepLines w:val="1"/>
        <w:framePr w:w="10766" w:h="4233" w:hRule="exact" w:wrap="none" w:vAnchor="page" w:hAnchor="margin" w:x="0" w:y="1127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evidenční kniha v písemné podobě</w:t>
      </w:r>
    </w:p>
    <w:p>
      <w:pPr>
        <w:keepNext w:val="0"/>
        <w:keepLines w:val="1"/>
        <w:framePr w:w="10766" w:h="4233" w:hRule="exact" w:wrap="none" w:vAnchor="page" w:hAnchor="margin" w:x="0" w:y="1127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systém hotelové evidence nebo jeho simulace na PC</w:t>
      </w:r>
    </w:p>
    <w:p>
      <w:pPr>
        <w:keepNext w:val="0"/>
        <w:keepLines w:val="1"/>
        <w:framePr w:w="10766" w:h="4233" w:hRule="exact" w:wrap="none" w:vAnchor="page" w:hAnchor="margin" w:x="0" w:y="1127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(například papíry, psací potřeby)</w:t>
      </w:r>
    </w:p>
    <w:p>
      <w:pPr>
        <w:keepNext w:val="0"/>
        <w:keepLines w:val="0"/>
        <w:framePr w:w="10766" w:h="4233"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33"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33"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Recepční v hotelovém provozu, 31.7.2026 13:35:09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3 až 4 hodiny (hodinou se rozumí 60 minut). </w:t>
      </w:r>
    </w:p>
    <w:p>
      <w:pPr>
        <w:pStyle w:val="P21"/>
        <w:framePr w:w="7654" w:h="331" w:hRule="exact" w:wrap="none" w:vAnchor="page" w:hAnchor="margin" w:x="28" w:y="15940"/>
        <w:rPr>
          <w:rStyle w:val="C16"/>
          <w:rtl w:val="0"/>
        </w:rPr>
      </w:pPr>
      <w:r>
        <w:rPr>
          <w:rStyle w:val="C16"/>
          <w:rtl w:val="0"/>
        </w:rPr>
        <w:t>Recepční v hotelovém provozu, 31.7.2026 13:35:09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a cestovní ruch,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Bc. Jaroslav Vaculka -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hotelů a restaurací ČR - Ing. Václav Stárek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Hotel Vienna House Diplomat Prague - Bc. Jaroslava Vyskočilová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Hotel Imperial Karlovy Vary - Bc. Radka Stelzigová, MBA</w:t>
      </w:r>
    </w:p>
    <w:p>
      <w:pPr>
        <w:pStyle w:val="P21"/>
        <w:framePr w:w="7654" w:h="331" w:hRule="exact" w:wrap="none" w:vAnchor="page" w:hAnchor="margin" w:x="28" w:y="15940"/>
        <w:rPr>
          <w:rStyle w:val="C16"/>
          <w:rtl w:val="0"/>
        </w:rPr>
      </w:pPr>
      <w:r>
        <w:rPr>
          <w:rStyle w:val="C16"/>
          <w:rtl w:val="0"/>
        </w:rPr>
        <w:t>Recepční v hotelovém provozu, 31.7.2026 13:35:09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CFD9089"/>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7CCE67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4EF2926"/>
    <w:multiLevelType w:val="hybridMultilevel"/>
    <w:lvl w:ilvl="0" w:tplc="00000112">
      <w:start w:val="1"/>
      <w:numFmt w:val="decimal"/>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768079A2"/>
    <w:multiLevelType w:val="hybridMultilevel"/>
    <w:lvl w:ilvl="0" w:tplc="0000011B">
      <w:start w:val="1"/>
      <w:numFmt w:val="lowerLetter"/>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abstractNum w:abstractNumId="4">
    <w:nsid w:val="54F77CAE"/>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