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DDF90" Type="http://schemas.openxmlformats.org/officeDocument/2006/relationships/officeDocument" Target="/word/document.xml" /><Relationship Id="coreR23CDDF90" Type="http://schemas.openxmlformats.org/package/2006/relationships/metadata/core-properties" Target="/docProps/core.xml" /><Relationship Id="customR23CDDF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tepelným ošetřením (kód: 29-066-H)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kontrola zařízení pro tepelné ošetření potravin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sdílení tepla při tepelném ošetření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tepelného ošetření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 - sanitačních činností při tepelném ošetření potravin,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bezpečnostních předpisů a zásad bezpečnosti potravin při tepelném ošetření potravin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16:15:59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pro výrobu sterilovaných/pasterovaných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Definovat rozdíly mezi sterilací a pasterací, popsat jednotlivé fáze tepelného ošetření výrobku, popsat rozdíl mezi tepelným ošetřením kyselých a nekyselých potravin, význam pH při tepelném ošetření potravin</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zásady HACCP, pojem kritický kontrolní bod, kritická mez, definovat postup při poklesu teplot pod kritickou mez</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základní části sterilačního zařízení a vyhodnotit záznam průběhu tepelného ošetření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Obsluha a kontrola zařízení pro tepelné ošetření potravin</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Dle výrobní dokumentace nastavit a spustit režim tepelného ošetření pro daný výrobek</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Odebrat vzorek pro mezioperační laboratorní rozbor, popřípadě pro rozbor finálního produktu</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831" w:hRule="exact" w:wrap="none" w:vAnchor="page" w:hAnchor="margin" w:x="45" w:y="8757"/>
        <w:rPr>
          <w:rStyle w:val="C3"/>
          <w:rtl w:val="0"/>
        </w:rPr>
      </w:pPr>
    </w:p>
    <w:p>
      <w:pPr>
        <w:pStyle w:val="P13"/>
        <w:framePr w:w="6658" w:h="704" w:hRule="exact" w:wrap="none" w:vAnchor="page" w:hAnchor="margin" w:x="71" w:y="8813"/>
        <w:rPr>
          <w:rStyle w:val="C11"/>
          <w:rtl w:val="0"/>
        </w:rPr>
      </w:pPr>
      <w:r>
        <w:rPr>
          <w:rStyle w:val="C11"/>
          <w:rtl w:val="0"/>
        </w:rPr>
        <w:t>c) Ověřit nastavené hodnoty na váze, zkontrolovat neporušenost obalu, vizuálně zkontrolovat výrobek před a po tepelném ošetření, v případě potřeby vyřadit poškozený výrobek</w:t>
      </w:r>
    </w:p>
    <w:p>
      <w:pPr>
        <w:pStyle w:val="P28"/>
        <w:framePr w:w="3921" w:h="831" w:hRule="exact" w:wrap="none" w:vAnchor="page" w:hAnchor="margin" w:x="6800" w:y="8757"/>
        <w:rPr>
          <w:rStyle w:val="C3"/>
          <w:rtl w:val="0"/>
        </w:rPr>
      </w:pPr>
    </w:p>
    <w:p>
      <w:pPr>
        <w:pStyle w:val="P29"/>
        <w:framePr w:w="3839" w:h="704" w:hRule="exact" w:wrap="none" w:vAnchor="page" w:hAnchor="margin" w:x="6856" w:y="8813"/>
        <w:rPr>
          <w:rStyle w:val="C21"/>
          <w:rtl w:val="0"/>
        </w:rPr>
      </w:pPr>
      <w:r>
        <w:rPr>
          <w:rStyle w:val="C21"/>
          <w:rtl w:val="0"/>
        </w:rPr>
        <w:t>Praktické předvedení</w:t>
      </w:r>
    </w:p>
    <w:p>
      <w:pPr>
        <w:pStyle w:val="P16"/>
        <w:framePr w:w="6710" w:h="831" w:hRule="exact" w:wrap="none" w:vAnchor="page" w:hAnchor="margin" w:x="45" w:y="9588"/>
        <w:rPr>
          <w:rStyle w:val="C3"/>
          <w:rtl w:val="0"/>
        </w:rPr>
      </w:pPr>
    </w:p>
    <w:p>
      <w:pPr>
        <w:pStyle w:val="P17"/>
        <w:framePr w:w="6658" w:h="704" w:hRule="exact" w:wrap="none" w:vAnchor="page" w:hAnchor="margin" w:x="71" w:y="9644"/>
        <w:rPr>
          <w:rStyle w:val="C13"/>
          <w:rtl w:val="0"/>
        </w:rPr>
      </w:pPr>
      <w:r>
        <w:rPr>
          <w:rStyle w:val="C13"/>
          <w:rtl w:val="0"/>
        </w:rPr>
        <w:t>d) Vysvětlit postupy pro minimalizaci fyzikálního nebezpečí kontaminace potravinářského výrobku, obsluhovat a kontrolovat detektor kovů nebo rentgen (podle technologického vybavení v daném provozu)</w:t>
      </w:r>
    </w:p>
    <w:p>
      <w:pPr>
        <w:pStyle w:val="P30"/>
        <w:framePr w:w="3921" w:h="831" w:hRule="exact" w:wrap="none" w:vAnchor="page" w:hAnchor="margin" w:x="6800" w:y="9588"/>
        <w:rPr>
          <w:rStyle w:val="C3"/>
          <w:rtl w:val="0"/>
        </w:rPr>
      </w:pPr>
    </w:p>
    <w:p>
      <w:pPr>
        <w:pStyle w:val="P31"/>
        <w:framePr w:w="3839" w:h="704" w:hRule="exact" w:wrap="none" w:vAnchor="page" w:hAnchor="margin" w:x="6856" w:y="9644"/>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Ověření sdílení tepla při tepelném ošetření potravin</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vhodný teploměr pro ověření sdílení tepla v potravinářském výrobku</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Zvolit místo a umístit teploměr do výrobku, označit výrobek</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c) Vybrat místo pro uložení výrobku s teploměrem v nejhůře prohřívaném místě zařízení pro tepelné ošetření potravin</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d) Zkontrolovat stanovený režim tepelného ošetření (teplota, doba tepelného ošetření)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3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16:15:59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tepelného ošetření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požadované údaje režimu tepelného ošetření do evidence, v případě nedodržení teplotního režimu a postupu správné výrobní praxe provést nápravná opatření a záznam o nápravných opatřeních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Evidovat množství vyrobených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Zaznamenat požadované údaje o šarži výrobku, balení výrobku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Zaznamenat výsledky zkoušky detektoru kovů nebo rentgenu, zapsat pozitivní nálezy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Provést záznam o nápravných opatřeních v případě rozbití skla, popřípadě poškození obalu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547" w:hRule="exact" w:wrap="none" w:vAnchor="page" w:hAnchor="margin" w:x="28" w:y="6316"/>
        <w:rPr>
          <w:rStyle w:val="C18"/>
          <w:rtl w:val="0"/>
        </w:rPr>
      </w:pPr>
      <w:r>
        <w:rPr>
          <w:rStyle w:val="C18"/>
          <w:rtl w:val="0"/>
        </w:rPr>
        <w:t>Provádění hygienicko - sanitačních činností při tepelném ošetření potravin, dodržování sanitačních postupů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Připravit roztok používaných chemikálií (louh, kyselina) k sanitaci zařízení pro tepelné ošetření potravin</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Provést sanitaci zařízení pro tepelné ošetření potravin v souladu se sanitačním řádem konkrétního zařízení</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předevedení</w:t>
      </w:r>
    </w:p>
    <w:p>
      <w:pPr>
        <w:pStyle w:val="P12"/>
        <w:framePr w:w="6710" w:h="607" w:hRule="exact" w:wrap="none" w:vAnchor="page" w:hAnchor="margin" w:x="45" w:y="8552"/>
        <w:rPr>
          <w:rStyle w:val="C3"/>
          <w:rtl w:val="0"/>
        </w:rPr>
      </w:pPr>
    </w:p>
    <w:p>
      <w:pPr>
        <w:pStyle w:val="P13"/>
        <w:framePr w:w="6658" w:h="480" w:hRule="exact" w:wrap="none" w:vAnchor="page" w:hAnchor="margin" w:x="71" w:y="8608"/>
        <w:rPr>
          <w:rStyle w:val="C11"/>
          <w:rtl w:val="0"/>
        </w:rPr>
      </w:pPr>
      <w:r>
        <w:rPr>
          <w:rStyle w:val="C11"/>
          <w:rtl w:val="0"/>
        </w:rPr>
        <w:t>c) Použít pracovní oděv a ochranné pomůcky při sanitaci zařízení pro tepelné ošetření potravin</w:t>
      </w:r>
    </w:p>
    <w:p>
      <w:pPr>
        <w:pStyle w:val="P28"/>
        <w:framePr w:w="3921" w:h="607" w:hRule="exact" w:wrap="none" w:vAnchor="page" w:hAnchor="margin" w:x="6800" w:y="8552"/>
        <w:rPr>
          <w:rStyle w:val="C3"/>
          <w:rtl w:val="0"/>
        </w:rPr>
      </w:pPr>
    </w:p>
    <w:p>
      <w:pPr>
        <w:pStyle w:val="P29"/>
        <w:framePr w:w="3839" w:h="480" w:hRule="exact" w:wrap="none" w:vAnchor="page" w:hAnchor="margin" w:x="6856" w:y="8608"/>
        <w:rPr>
          <w:rStyle w:val="C21"/>
          <w:rtl w:val="0"/>
        </w:rPr>
      </w:pPr>
      <w:r>
        <w:rPr>
          <w:rStyle w:val="C21"/>
          <w:rtl w:val="0"/>
        </w:rPr>
        <w:t>Praktické předvedení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Dodržování bezpečnostních předpisů a zásad bezpečnosti potravin při tepelném ošetření potravin</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Používat pracovní oděv a ochranné pomůcky při práci</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d) Rozlišovat specifická bezpečnostní rizika související s manipulací se strojním vybavením a s výkonem pracovních činností při tepelném ošetření potravin (práce s tlakovými nádobami, práce se zvedacími zařízeními)</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16:15:59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hotového výrobku – sterilovaný nebo pasterovaný výrobek.</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odpovídající vysokou kvalitu finálního potravinářského výrobku.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16:15:59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 + střední vzdělání s maturitní zkouškou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oblasti konzervárenské výroby,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40" w:hRule="exact" w:wrap="none" w:vAnchor="page" w:hAnchor="margin" w:x="0" w:y="11947"/>
        <w:rPr>
          <w:rStyle w:val="C3"/>
          <w:rtl w:val="0"/>
        </w:rPr>
      </w:pPr>
    </w:p>
    <w:p>
      <w:pPr>
        <w:pStyle w:val="P35"/>
        <w:framePr w:w="10710" w:h="340" w:hRule="exact" w:wrap="none" w:vAnchor="page" w:hAnchor="margin" w:x="28" w:y="11947"/>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•Potravinářské produkty určené k tepelnému ošetření</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tepelné ošetření potravin</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16:15:59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16:15:59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Alibona,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16:15:59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0885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02FC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1935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