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902103" Type="http://schemas.openxmlformats.org/officeDocument/2006/relationships/officeDocument" Target="/word/document.xml" /><Relationship Id="coreR12902103" Type="http://schemas.openxmlformats.org/package/2006/relationships/metadata/core-properties" Target="/docProps/core.xml" /><Relationship Id="customR129021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tepelným ošetřením (kód: 29-066-H)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kontrola zařízení pro tepelné ošetření potravin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sdílení tepla při tepelném ošetření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tepelného ošetření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 - sanitačních činností při tepelném ošetření potravin,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bezpečnostních předpisů a zásad bezpečnosti potravin při tepelném ošetření potravin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24.10.2014 do: 19.08.2020</w:t>
      </w:r>
    </w:p>
    <w:p>
      <w:pPr>
        <w:pStyle w:val="P21"/>
        <w:framePr w:w="7654" w:h="331" w:hRule="exact" w:wrap="none" w:vAnchor="page" w:hAnchor="margin" w:x="28" w:y="15940"/>
        <w:rPr>
          <w:rStyle w:val="C16"/>
          <w:rtl w:val="0"/>
        </w:rPr>
      </w:pPr>
      <w:r>
        <w:rPr>
          <w:rStyle w:val="C16"/>
          <w:rtl w:val="0"/>
        </w:rPr>
        <w:t>Obsluha zařízení pro konzervaci potravin tepelným ošetřením, 30.9.2026 5:51:53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pro výrobu sterilovaných/pasterovaných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Definovat rozdíly mezi sterilací a pasterací, popsat jednotlivé fáze tepelného ošetření výrobku, popsat rozdíl mezi tepelným ošetřením kyselých a nekyselých potravin, význam pH při tepelném ošetření potravin</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zásady HACCP, pojem kritický kontrolní bod, kritická mez, definovat postup při poklesu teplot pod kritickou mez</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základní části sterilačního zařízení a vyhodnotit záznam průběhu tepelného ošetření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Obsluha a kontrola zařízení pro tepelné ošetření potravin</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Dle výrobní dokumentace nastavit a spustit režim tepelného ošetření pro daný výrobek</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Odebrat vzorek pro mezioperační laboratorní rozbor, popřípadě pro rozbor finálního produktu</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w:t>
      </w:r>
    </w:p>
    <w:p>
      <w:pPr>
        <w:pStyle w:val="P12"/>
        <w:framePr w:w="6710" w:h="831" w:hRule="exact" w:wrap="none" w:vAnchor="page" w:hAnchor="margin" w:x="45" w:y="8757"/>
        <w:rPr>
          <w:rStyle w:val="C3"/>
          <w:rtl w:val="0"/>
        </w:rPr>
      </w:pPr>
    </w:p>
    <w:p>
      <w:pPr>
        <w:pStyle w:val="P13"/>
        <w:framePr w:w="6658" w:h="704" w:hRule="exact" w:wrap="none" w:vAnchor="page" w:hAnchor="margin" w:x="71" w:y="8813"/>
        <w:rPr>
          <w:rStyle w:val="C11"/>
          <w:rtl w:val="0"/>
        </w:rPr>
      </w:pPr>
      <w:r>
        <w:rPr>
          <w:rStyle w:val="C11"/>
          <w:rtl w:val="0"/>
        </w:rPr>
        <w:t>c) Ověřit nastavené hodnoty na váze, zkontrolovat neporušenost obalu, vizuálně zkontrolovat výrobek před a po tepelném ošetření, v případě potřeby vyřadit poškozený výrobek</w:t>
      </w:r>
    </w:p>
    <w:p>
      <w:pPr>
        <w:pStyle w:val="P28"/>
        <w:framePr w:w="3921" w:h="831" w:hRule="exact" w:wrap="none" w:vAnchor="page" w:hAnchor="margin" w:x="6800" w:y="8757"/>
        <w:rPr>
          <w:rStyle w:val="C3"/>
          <w:rtl w:val="0"/>
        </w:rPr>
      </w:pPr>
    </w:p>
    <w:p>
      <w:pPr>
        <w:pStyle w:val="P29"/>
        <w:framePr w:w="3839" w:h="704" w:hRule="exact" w:wrap="none" w:vAnchor="page" w:hAnchor="margin" w:x="6856" w:y="8813"/>
        <w:rPr>
          <w:rStyle w:val="C21"/>
          <w:rtl w:val="0"/>
        </w:rPr>
      </w:pPr>
      <w:r>
        <w:rPr>
          <w:rStyle w:val="C21"/>
          <w:rtl w:val="0"/>
        </w:rPr>
        <w:t>Praktické předvedení</w:t>
      </w:r>
    </w:p>
    <w:p>
      <w:pPr>
        <w:pStyle w:val="P16"/>
        <w:framePr w:w="6710" w:h="831" w:hRule="exact" w:wrap="none" w:vAnchor="page" w:hAnchor="margin" w:x="45" w:y="9588"/>
        <w:rPr>
          <w:rStyle w:val="C3"/>
          <w:rtl w:val="0"/>
        </w:rPr>
      </w:pPr>
    </w:p>
    <w:p>
      <w:pPr>
        <w:pStyle w:val="P17"/>
        <w:framePr w:w="6658" w:h="704" w:hRule="exact" w:wrap="none" w:vAnchor="page" w:hAnchor="margin" w:x="71" w:y="9644"/>
        <w:rPr>
          <w:rStyle w:val="C13"/>
          <w:rtl w:val="0"/>
        </w:rPr>
      </w:pPr>
      <w:r>
        <w:rPr>
          <w:rStyle w:val="C13"/>
          <w:rtl w:val="0"/>
        </w:rPr>
        <w:t>d) Vysvětlit postupy pro minimalizaci fyzikálního nebezpečí kontaminace potravinářského výrobku, obsluhovat a kontrolovat detektor kovů nebo rentgen (podle technologického vybavení v daném provozu)</w:t>
      </w:r>
    </w:p>
    <w:p>
      <w:pPr>
        <w:pStyle w:val="P30"/>
        <w:framePr w:w="3921" w:h="831" w:hRule="exact" w:wrap="none" w:vAnchor="page" w:hAnchor="margin" w:x="6800" w:y="9588"/>
        <w:rPr>
          <w:rStyle w:val="C3"/>
          <w:rtl w:val="0"/>
        </w:rPr>
      </w:pPr>
    </w:p>
    <w:p>
      <w:pPr>
        <w:pStyle w:val="P31"/>
        <w:framePr w:w="3839" w:h="704" w:hRule="exact" w:wrap="none" w:vAnchor="page" w:hAnchor="margin" w:x="6856" w:y="9644"/>
        <w:rPr>
          <w:rStyle w:val="C22"/>
          <w:rtl w:val="0"/>
        </w:rPr>
      </w:pPr>
      <w:r>
        <w:rPr>
          <w:rStyle w:val="C22"/>
          <w:rtl w:val="0"/>
        </w:rPr>
        <w:t>Praktické předvedení a ústní ověření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Ověření sdílení tepla při tepelném ošetření potravin</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Zvolit vhodný teploměr pro ověření sdílení tepla v potravinářském výrobku</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Praktické předvedení a 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Zvolit místo a umístit teploměr do výrobku, označit výrobek</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c) Vybrat místo pro uložení výrobku s teploměrem v nejhůře prohřívaném místě zařízení pro tepelné ošetření potravin</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d) Zkontrolovat stanovený režim tepelného ošetření (teplota, doba tepelného ošetření)</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32"/>
        <w:framePr w:w="10710" w:h="248" w:hRule="exact" w:wrap="none" w:vAnchor="page" w:hAnchor="margin" w:x="28" w:y="13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30.9.2026 5:51:53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tepelného ošetření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požadované údaje režimu tepelného ošetření do evidence, v případě nedodržení teplotního režimu a postupu správné výrobní praxe provést nápravná opatření a záznam o nápravných opatřeních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Evidovat množství vyrobených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Zaznamenat požadované údaje o šarži výrobku, balení výrobku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Zaznamenat výsledky zkoušky detektoru kovů nebo rentgenu, zapsat pozitivní nálezy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Provést záznam o nápravných opatřeních v případě rozbití skla, popřípadě poškození obalu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547" w:hRule="exact" w:wrap="none" w:vAnchor="page" w:hAnchor="margin" w:x="28" w:y="6316"/>
        <w:rPr>
          <w:rStyle w:val="C18"/>
          <w:rtl w:val="0"/>
        </w:rPr>
      </w:pPr>
      <w:r>
        <w:rPr>
          <w:rStyle w:val="C18"/>
          <w:rtl w:val="0"/>
        </w:rPr>
        <w:t>Provádění hygienicko - sanitačních činností při tepelném ošetření potravin, dodržování sanitačních postupů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Připravit roztok používaných chemikálií (louh, kyselina) k sanitaci zařízení pro tepelné ošetření potravin</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Provést sanitaci zařízení pro tepelné ošetření potravin v souladu se sanitačním řádem konkrétního zařízení</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předevedení</w:t>
      </w:r>
    </w:p>
    <w:p>
      <w:pPr>
        <w:pStyle w:val="P12"/>
        <w:framePr w:w="6710" w:h="607" w:hRule="exact" w:wrap="none" w:vAnchor="page" w:hAnchor="margin" w:x="45" w:y="8552"/>
        <w:rPr>
          <w:rStyle w:val="C3"/>
          <w:rtl w:val="0"/>
        </w:rPr>
      </w:pPr>
    </w:p>
    <w:p>
      <w:pPr>
        <w:pStyle w:val="P13"/>
        <w:framePr w:w="6658" w:h="480" w:hRule="exact" w:wrap="none" w:vAnchor="page" w:hAnchor="margin" w:x="71" w:y="8608"/>
        <w:rPr>
          <w:rStyle w:val="C11"/>
          <w:rtl w:val="0"/>
        </w:rPr>
      </w:pPr>
      <w:r>
        <w:rPr>
          <w:rStyle w:val="C11"/>
          <w:rtl w:val="0"/>
        </w:rPr>
        <w:t>c) Použít pracovní oděv a ochranné pomůcky při sanitaci zařízení pro tepelné ošetření potravin</w:t>
      </w:r>
    </w:p>
    <w:p>
      <w:pPr>
        <w:pStyle w:val="P28"/>
        <w:framePr w:w="3921" w:h="607" w:hRule="exact" w:wrap="none" w:vAnchor="page" w:hAnchor="margin" w:x="6800" w:y="8552"/>
        <w:rPr>
          <w:rStyle w:val="C3"/>
          <w:rtl w:val="0"/>
        </w:rPr>
      </w:pPr>
    </w:p>
    <w:p>
      <w:pPr>
        <w:pStyle w:val="P29"/>
        <w:framePr w:w="3839" w:h="480" w:hRule="exact" w:wrap="none" w:vAnchor="page" w:hAnchor="margin" w:x="6856" w:y="8608"/>
        <w:rPr>
          <w:rStyle w:val="C21"/>
          <w:rtl w:val="0"/>
        </w:rPr>
      </w:pPr>
      <w:r>
        <w:rPr>
          <w:rStyle w:val="C21"/>
          <w:rtl w:val="0"/>
        </w:rPr>
        <w:t>Praktické předvedení</w:t>
      </w:r>
    </w:p>
    <w:p>
      <w:pPr>
        <w:pStyle w:val="P16"/>
        <w:framePr w:w="6710" w:h="607" w:hRule="exact" w:wrap="none" w:vAnchor="page" w:hAnchor="margin" w:x="45" w:y="9159"/>
        <w:rPr>
          <w:rStyle w:val="C3"/>
          <w:rtl w:val="0"/>
        </w:rPr>
      </w:pPr>
    </w:p>
    <w:p>
      <w:pPr>
        <w:pStyle w:val="P17"/>
        <w:framePr w:w="6658" w:h="480" w:hRule="exact" w:wrap="none" w:vAnchor="page" w:hAnchor="margin" w:x="71" w:y="921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9159"/>
        <w:rPr>
          <w:rStyle w:val="C3"/>
          <w:rtl w:val="0"/>
        </w:rPr>
      </w:pPr>
    </w:p>
    <w:p>
      <w:pPr>
        <w:pStyle w:val="P31"/>
        <w:framePr w:w="3839" w:h="480" w:hRule="exact" w:wrap="none" w:vAnchor="page" w:hAnchor="margin" w:x="6856" w:y="9215"/>
        <w:rPr>
          <w:rStyle w:val="C22"/>
          <w:rtl w:val="0"/>
        </w:rPr>
      </w:pPr>
      <w:r>
        <w:rPr>
          <w:rStyle w:val="C22"/>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3"/>
        <w:framePr w:w="10710" w:h="340" w:hRule="exact" w:wrap="none" w:vAnchor="page" w:hAnchor="margin" w:x="28" w:y="10315"/>
        <w:rPr>
          <w:rStyle w:val="C18"/>
          <w:rtl w:val="0"/>
        </w:rPr>
      </w:pPr>
      <w:r>
        <w:rPr>
          <w:rStyle w:val="C18"/>
          <w:rtl w:val="0"/>
        </w:rPr>
        <w:t>Dodržování bezpečnostních předpisů a zásad bezpečnosti potravin při tepelném ošetření potravin</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w:t>
      </w:r>
    </w:p>
    <w:p>
      <w:pPr>
        <w:pStyle w:val="P16"/>
        <w:framePr w:w="6710" w:h="376" w:hRule="exact" w:wrap="none" w:vAnchor="page" w:hAnchor="margin" w:x="45" w:y="11738"/>
        <w:rPr>
          <w:rStyle w:val="C3"/>
          <w:rtl w:val="0"/>
        </w:rPr>
      </w:pPr>
    </w:p>
    <w:p>
      <w:pPr>
        <w:pStyle w:val="P17"/>
        <w:framePr w:w="6658" w:h="249" w:hRule="exact" w:wrap="none" w:vAnchor="page" w:hAnchor="margin" w:x="71" w:y="11794"/>
        <w:rPr>
          <w:rStyle w:val="C13"/>
          <w:rtl w:val="0"/>
        </w:rPr>
      </w:pPr>
      <w:r>
        <w:rPr>
          <w:rStyle w:val="C13"/>
          <w:rtl w:val="0"/>
        </w:rPr>
        <w:t>b) Používat pracovní oděv a ochranné pomůcky při práci</w:t>
      </w:r>
    </w:p>
    <w:p>
      <w:pPr>
        <w:pStyle w:val="P30"/>
        <w:framePr w:w="3921" w:h="376" w:hRule="exact" w:wrap="none" w:vAnchor="page" w:hAnchor="margin" w:x="6800" w:y="11738"/>
        <w:rPr>
          <w:rStyle w:val="C3"/>
          <w:rtl w:val="0"/>
        </w:rPr>
      </w:pPr>
    </w:p>
    <w:p>
      <w:pPr>
        <w:pStyle w:val="P31"/>
        <w:framePr w:w="3839" w:h="249" w:hRule="exact" w:wrap="none" w:vAnchor="page" w:hAnchor="margin" w:x="6856" w:y="11794"/>
        <w:rPr>
          <w:rStyle w:val="C22"/>
          <w:rtl w:val="0"/>
        </w:rPr>
      </w:pPr>
      <w:r>
        <w:rPr>
          <w:rStyle w:val="C22"/>
          <w:rtl w:val="0"/>
        </w:rPr>
        <w:t>Praktické předvedení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Praktické předvedení</w:t>
      </w:r>
    </w:p>
    <w:p>
      <w:pPr>
        <w:pStyle w:val="P16"/>
        <w:framePr w:w="6710" w:h="831" w:hRule="exact" w:wrap="none" w:vAnchor="page" w:hAnchor="margin" w:x="45" w:y="12721"/>
        <w:rPr>
          <w:rStyle w:val="C3"/>
          <w:rtl w:val="0"/>
        </w:rPr>
      </w:pPr>
    </w:p>
    <w:p>
      <w:pPr>
        <w:pStyle w:val="P17"/>
        <w:framePr w:w="6658" w:h="704" w:hRule="exact" w:wrap="none" w:vAnchor="page" w:hAnchor="margin" w:x="71" w:y="12777"/>
        <w:rPr>
          <w:rStyle w:val="C13"/>
          <w:rtl w:val="0"/>
        </w:rPr>
      </w:pPr>
      <w:r>
        <w:rPr>
          <w:rStyle w:val="C13"/>
          <w:rtl w:val="0"/>
        </w:rPr>
        <w:t>d) Rozlišovat specifická bezpečnostní rizika související s manipulací se strojním vybavením a s výkonem pracovních činností při tepelném ošetření potravin (práce s tlakovými nádobami, práce se zvedacími zařízeními)</w:t>
      </w:r>
    </w:p>
    <w:p>
      <w:pPr>
        <w:pStyle w:val="P30"/>
        <w:framePr w:w="3921" w:h="831" w:hRule="exact" w:wrap="none" w:vAnchor="page" w:hAnchor="margin" w:x="6800" w:y="12721"/>
        <w:rPr>
          <w:rStyle w:val="C3"/>
          <w:rtl w:val="0"/>
        </w:rPr>
      </w:pPr>
    </w:p>
    <w:p>
      <w:pPr>
        <w:pStyle w:val="P31"/>
        <w:framePr w:w="3839" w:h="704" w:hRule="exact" w:wrap="none" w:vAnchor="page" w:hAnchor="margin" w:x="6856" w:y="12777"/>
        <w:rPr>
          <w:rStyle w:val="C22"/>
          <w:rtl w:val="0"/>
        </w:rPr>
      </w:pPr>
      <w:r>
        <w:rPr>
          <w:rStyle w:val="C22"/>
          <w:rtl w:val="0"/>
        </w:rPr>
        <w:t>Praktické předvedení a ústní ověření</w:t>
      </w:r>
    </w:p>
    <w:p>
      <w:pPr>
        <w:pStyle w:val="P32"/>
        <w:framePr w:w="10710" w:h="248" w:hRule="exact" w:wrap="none" w:vAnchor="page" w:hAnchor="margin" w:x="28" w:y="13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30.9.2026 5:51:53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http://katalog.nsp.cz/karta_p.aspx?id_jp=101895&amp;kod_sm1=28)</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průkaz pracovníka v potravinářství (zdravotní průkaz).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hotového výrobku – sterilovaný nebo pasterovaný výrobek.</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odpovídající vysokou kvalitu finálního potravinářského výrobku.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tepelným ošetřením, 30.9.2026 5:51:53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nebo konzervář + střední vzdělání s maturitní zkouškou a alespoň 5 let odborné praxe v oblasti konzervárenské výroby nebo ve funkci učitele odborného výcviku nebo praktického vyučování v oblasti konzervárenské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oblasti konzervárenské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oblasti konzervárenské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oblasti konzervárenské výroby, z toho minimálně jeden rok v období posledních dvou let před podáním žádosti o udělení autorizace.</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840" w:hRule="exact" w:wrap="none" w:vAnchor="page" w:hAnchor="margin" w:x="0" w:y="11947"/>
        <w:rPr>
          <w:rStyle w:val="C3"/>
          <w:rtl w:val="0"/>
        </w:rPr>
      </w:pPr>
    </w:p>
    <w:p>
      <w:pPr>
        <w:pStyle w:val="P35"/>
        <w:framePr w:w="10710" w:h="340" w:hRule="exact" w:wrap="none" w:vAnchor="page" w:hAnchor="margin" w:x="28" w:y="11947"/>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•Potravinářské produkty určené k tepelnému ošetření</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tepelné ošetření potravin</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2500" w:hRule="exact" w:wrap="none" w:vAnchor="page" w:hAnchor="margin" w:x="0" w:y="12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12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Obsluha zařízení pro konzervaci potravin tepelným ošetřením, 30.9.2026 5:51:53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Obsluha zařízení pro konzervaci potravin tepelným ošetřením, 30.9.2026 5:51:53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Alibona, a.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zařízení pro konzervaci potravin tepelným ošetřením, 30.9.2026 5:51:53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BC592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D7857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8E3A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