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9A90" Type="http://schemas.openxmlformats.org/officeDocument/2006/relationships/officeDocument" Target="/word/document.xml" /><Relationship Id="coreR2A79A90" Type="http://schemas.openxmlformats.org/package/2006/relationships/metadata/core-properties" Target="/docProps/core.xml" /><Relationship Id="customR2A79A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odpovídající vysokou kvalitu finálního potravinářského výrobku.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Alibona,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30.9.2026 4:46:29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