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3D17126" Type="http://schemas.openxmlformats.org/officeDocument/2006/relationships/officeDocument" Target="/word/document.xml" /><Relationship Id="coreR53D17126" Type="http://schemas.openxmlformats.org/package/2006/relationships/metadata/core-properties" Target="/docProps/core.xml" /><Relationship Id="customR53D1712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zařízení pro konzervaci potravin tepelným ošetřením (kód: 29-066-H)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Tepelné ošetření potravin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a kontrola zařízení pro tepelné ošetření potravin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Ověření sdílení tepla při tepelném ošetření potravin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provozní evidence tepelného ošetření výrobku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hygienicko - sanitačních činností při tepelném ošetření potravin, dodržování sanitačních postupů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bezpečnostních předpisů a zásad bezpečnosti potravin při tepelném ošetření potravin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17.10.2023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zařízení pro konzervaci potravin tepelným ošetřením, 30.9.2026 4:45:23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4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 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"https://www.nsp.cz/jednotka-prace/konzervar"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https://www.nsp.cz/jednotka-prace/konzervar#zdravotni-zpusobilost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spojeno s navazujícími činnostmi vedoucími k výrobě hotového výrobku – sterilovaný nebo pasterovaný výrobek.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dále sleduje dodržování BOZP, PO a hygienicko-sanitačních principů.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a obuv si uchazeč přinese vlastní.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zařízení pro konzervaci potravin tepelným ošetřením, 30.9.2026 4:45:23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Zájmové sdružení právnických osob konzervárensko-lihovarského průmyslu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Alibona,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Efko cz,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chemicko-technologická v Praze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zařízení pro konzervaci potravin tepelným ošetřením, 30.9.2026 4:45:23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