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2F2CF" Type="http://schemas.openxmlformats.org/officeDocument/2006/relationships/officeDocument" Target="/word/document.xml" /><Relationship Id="coreR36E2F2CF" Type="http://schemas.openxmlformats.org/package/2006/relationships/metadata/core-properties" Target="/docProps/core.xml" /><Relationship Id="customR36E2F2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předepsaných měření a zkoušek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pracovních a technologických postupech při výrobě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základní dokumentace při výrobě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Plsťař, 30.9.2026 5:49:50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předepsaných měření a zkoušek při výrobě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kvalitu chlupového plástu a odstranit viditelné vady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měřicí přístroje (metry, pH metry, váhy), včetně dodržování pravidel pro metrologii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složení jednotlivých chlupových směsí pro daný druh polotovarů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Výroba kloboučnické plsti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Obsluhovat plásticí stroj, tj. uvést stroj do chodu, připravit zvon a obvaz, seřídit podávací rameno</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Předplsťovat a plstit, tj. uložit plást do plachetky, vložit plachetku s plástem do stroje, překládat plásty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Plstit za mokra, tj. nastavit stroj, naložit podávací pás, překládat plásty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Vyrobit vlněný polotovar, tj. připravit materiál, mykat, plástit, plstit</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Odvodňovat a sušit polotovar, tj. naplnit odstředivku, obsluhovat odstředivku, obsluhovat sušicí pec (vysokofrekvenční pec)</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Prokázat znalost výrobních předpisů včetně údajů o zpracovávaném materiálu, technologickém postupu a vyráběném polotovaru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Uklidit pracoviště, vyčistit a provést jednoduchou údržbu strojů</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h) Dodržovat předpisy o bezpečnosti a ochraně zdraví při práci, používat ochranné pomůcky při obsluze strojů</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Praktické předvedení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Orientace v pracovních a technologických postupech při výrobě plsti</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a) Zkontrolovat stanovené parametry polotovarů a výrobků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b) Zjistit a odstranit vady polotovarů a výrobků</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c) Sestavit postup pracovních operací pro daný druh polotovarů</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3"/>
        <w:framePr w:w="10710" w:h="340" w:hRule="exact" w:wrap="none" w:vAnchor="page" w:hAnchor="margin" w:x="28" w:y="13687"/>
        <w:rPr>
          <w:rStyle w:val="C18"/>
          <w:rtl w:val="0"/>
        </w:rPr>
      </w:pPr>
      <w:r>
        <w:rPr>
          <w:rStyle w:val="C18"/>
          <w:rtl w:val="0"/>
        </w:rPr>
        <w:t>Vedení základní dokumentace při výrobě plsti</w:t>
      </w:r>
    </w:p>
    <w:p>
      <w:pPr>
        <w:pStyle w:val="P24"/>
        <w:framePr w:w="6713" w:h="376" w:hRule="exact" w:wrap="none" w:vAnchor="page" w:hAnchor="margin" w:x="45" w:y="14126"/>
        <w:rPr>
          <w:rStyle w:val="C3"/>
          <w:rtl w:val="0"/>
        </w:rPr>
      </w:pPr>
    </w:p>
    <w:p>
      <w:pPr>
        <w:pStyle w:val="P25"/>
        <w:framePr w:w="6661" w:h="249" w:hRule="exact" w:wrap="none" w:vAnchor="page" w:hAnchor="margin" w:x="71" w:y="14197"/>
        <w:rPr>
          <w:rStyle w:val="C19"/>
          <w:rtl w:val="0"/>
        </w:rPr>
      </w:pPr>
      <w:r>
        <w:rPr>
          <w:rStyle w:val="C19"/>
          <w:rtl w:val="0"/>
        </w:rPr>
        <w:t>Kritéria hodnocení</w:t>
      </w:r>
    </w:p>
    <w:p>
      <w:pPr>
        <w:pStyle w:val="P26"/>
        <w:framePr w:w="3918" w:h="376" w:hRule="exact" w:wrap="none" w:vAnchor="page" w:hAnchor="margin" w:x="6803" w:y="14126"/>
        <w:rPr>
          <w:rStyle w:val="C3"/>
          <w:rtl w:val="0"/>
        </w:rPr>
      </w:pPr>
    </w:p>
    <w:p>
      <w:pPr>
        <w:pStyle w:val="P27"/>
        <w:framePr w:w="3836" w:h="249" w:hRule="exact" w:wrap="none" w:vAnchor="page" w:hAnchor="margin" w:x="6859" w:y="14197"/>
        <w:rPr>
          <w:rStyle w:val="C20"/>
          <w:rtl w:val="0"/>
        </w:rPr>
      </w:pPr>
      <w:r>
        <w:rPr>
          <w:rStyle w:val="C20"/>
          <w:rtl w:val="0"/>
        </w:rPr>
        <w:t>Způsoby ověření</w:t>
      </w:r>
    </w:p>
    <w:p>
      <w:pPr>
        <w:pStyle w:val="P12"/>
        <w:framePr w:w="6710" w:h="376" w:hRule="exact" w:wrap="none" w:vAnchor="page" w:hAnchor="margin" w:x="45" w:y="14503"/>
        <w:rPr>
          <w:rStyle w:val="C3"/>
          <w:rtl w:val="0"/>
        </w:rPr>
      </w:pPr>
    </w:p>
    <w:p>
      <w:pPr>
        <w:pStyle w:val="P13"/>
        <w:framePr w:w="6658" w:h="249" w:hRule="exact" w:wrap="none" w:vAnchor="page" w:hAnchor="margin" w:x="71" w:y="14559"/>
        <w:rPr>
          <w:rStyle w:val="C11"/>
          <w:rtl w:val="0"/>
        </w:rPr>
      </w:pPr>
      <w:r>
        <w:rPr>
          <w:rStyle w:val="C11"/>
          <w:rtl w:val="0"/>
        </w:rPr>
        <w:t>a) Vyplnit „průvodku“</w:t>
      </w:r>
    </w:p>
    <w:p>
      <w:pPr>
        <w:pStyle w:val="P28"/>
        <w:framePr w:w="3921" w:h="376" w:hRule="exact" w:wrap="none" w:vAnchor="page" w:hAnchor="margin" w:x="6800" w:y="14503"/>
        <w:rPr>
          <w:rStyle w:val="C3"/>
          <w:rtl w:val="0"/>
        </w:rPr>
      </w:pPr>
    </w:p>
    <w:p>
      <w:pPr>
        <w:pStyle w:val="P29"/>
        <w:framePr w:w="3839" w:h="249" w:hRule="exact" w:wrap="none" w:vAnchor="page" w:hAnchor="margin" w:x="6856" w:y="14559"/>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b) Vyplnit „mzdový lístek“</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 a ústní ověření</w:t>
      </w:r>
    </w:p>
    <w:p>
      <w:pPr>
        <w:pStyle w:val="P32"/>
        <w:framePr w:w="10710" w:h="248" w:hRule="exact" w:wrap="none" w:vAnchor="page" w:hAnchor="margin" w:x="28" w:y="15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Plsťař, 30.9.2026 5:49:50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http://katalog.nsp.cz/karta_tp.aspx?id_jp=30906&amp;kod_sm1=29)</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plástu a zhotovení polotovaru.</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výrobě plsti,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některé postupy simuluje,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ve kterých bude probíhat zkoušení, jsou dále nastíněny konkrétní postupy zkoušení.</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Provádění předepsaných měření a zkoušek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Předpokládá se, že operace uvedené pod kritérii a) až e), g), h) bude uchazeč provádět pod dohledem provozního pracovníka. Při plnění kritéria f) bude uchazeč odpovídat na otázky zkoušejícího, otázky pro zkoušení si zkoušející připraví před zkouškou podle údajů uvedených v kritériu f) a podle aktuálního výrobního programu firmy.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Vedení základní dokumentace při výrobě plsti: Předpokládá se, že činnosti uvedené pod kritérii a) a b) bude uchazeč provádět na předem připravených formulářích standardně používaných při výrobě plsti.</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33"/>
        <w:framePr w:w="10766" w:h="183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Výsledné hodnocení</w:t>
      </w:r>
    </w:p>
    <w:p>
      <w:pPr>
        <w:keepNext w:val="0"/>
        <w:keepLines w:val="0"/>
        <w:framePr w:w="10766" w:h="1497" w:hRule="exact" w:wrap="none" w:vAnchor="page" w:hAnchor="margin" w:x="0" w:y="10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Počet zkoušejících</w:t>
      </w:r>
    </w:p>
    <w:p>
      <w:pPr>
        <w:keepNext w:val="0"/>
        <w:keepLines w:val="0"/>
        <w:framePr w:w="10766" w:h="1036"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Plsťař, 30.9.2026 5:49:50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plsťařskou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nebo oděvní výroby a alespoň 5 let odborné praxe ve funkci technolog plsťařské výroby nebo ve funkci učitele odborného výcviku v oboru plsťařské výroby,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výroby plsti nebo ve funkci učitele odborných předmětů nebo učitele odborného výcviku v oboru plsťařské výroby,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úpravář plsti</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zušlechťovač plsti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plsti, z toho minimálně jeden rok v období posledních dvou let před podáním žádosti o udělení autorizace.</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72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72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Plsťař, 30.9.2026 5:49:50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zpracování kloboučnické plsti na hlavní druhy kloboučnických polotovarů, tj. stroje a zařízení pro plástění, zplsťování, valchování, tužení, sušení</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textilní suroviny, např. vlna, králičí srst, zaječí srst apod.</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standardně používané při výrobě plsti</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Plsťař, 30.9.2026 5:49:50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Plsťař, 30.9.2026 5:49:50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CBB62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65E0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2F6B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8E09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