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B5D6D6" Type="http://schemas.openxmlformats.org/officeDocument/2006/relationships/officeDocument" Target="/word/document.xml" /><Relationship Id="coreR1CB5D6D6" Type="http://schemas.openxmlformats.org/package/2006/relationships/metadata/core-properties" Target="/docProps/core.xml" /><Relationship Id="customR1CB5D6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Plsťař/plsťařka (kód: 31-037-H)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Plsťař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pracovních a technologických postupech při výrobě plsti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kloboučnické plsti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7"/>
        <w:framePr w:w="8788" w:h="340" w:hRule="exact" w:wrap="none" w:vAnchor="page" w:hAnchor="margin" w:x="28" w:y="6599"/>
        <w:rPr>
          <w:rStyle w:val="C8"/>
          <w:rtl w:val="0"/>
        </w:rPr>
      </w:pPr>
      <w:r>
        <w:rPr>
          <w:rStyle w:val="C8"/>
          <w:rtl w:val="0"/>
        </w:rPr>
        <w:t>Platnost standardu</w:t>
      </w:r>
    </w:p>
    <w:p>
      <w:pPr>
        <w:pStyle w:val="P20"/>
        <w:framePr w:w="2928" w:h="248" w:hRule="exact" w:wrap="none" w:vAnchor="page" w:hAnchor="margin" w:x="28" w:y="6939"/>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Plsťař/plsťařka, 31.7.2026 15:58:29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pracovních a technologických postupech při výrobě plsti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Zkontrolovat stanovené parametry plstěných polotovarů/výrobků podle průvodky s informacemi o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Zjistit a odstranit vady plstěných polotovarů/výrobků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Sestavit postup pracovních operací pro daný druh plstěných polotovarů - srstěných, nebo vlněných</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Výroba kloboučnické plsti</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Provést obsluhu plásticího stroje, tj. uvést stroj do chodu, připravit zvon a obvaz</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Předplsťovat a plstit, tj. uložit plást do plachetky, vložit plachetku s plástem do stroje a překládat plásty</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Prohlédnout plstěné polotovary a opravit vadné plástky zaklepáním kloboukové hmoty, odstranit žíly a závalky</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Plstit za mokra, tj. nastavit stroj, naložit podávací pás a překládat plásty, nebo vyrobit vlněný polotovar, tj. připravit materiál, mykat, plástit a plstit</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Praktické předvedení</w:t>
      </w:r>
    </w:p>
    <w:p>
      <w:pPr>
        <w:pStyle w:val="P12"/>
        <w:framePr w:w="6710" w:h="831" w:hRule="exact" w:wrap="none" w:vAnchor="page" w:hAnchor="margin" w:x="45" w:y="8909"/>
        <w:rPr>
          <w:rStyle w:val="C3"/>
          <w:rtl w:val="0"/>
        </w:rPr>
      </w:pPr>
    </w:p>
    <w:p>
      <w:pPr>
        <w:pStyle w:val="P13"/>
        <w:framePr w:w="6658" w:h="704" w:hRule="exact" w:wrap="none" w:vAnchor="page" w:hAnchor="margin" w:x="71" w:y="8965"/>
        <w:rPr>
          <w:rStyle w:val="C11"/>
          <w:rtl w:val="0"/>
        </w:rPr>
      </w:pPr>
      <w:r>
        <w:rPr>
          <w:rStyle w:val="C11"/>
          <w:rtl w:val="0"/>
        </w:rPr>
        <w:t>e) Odvodnit a usušit polotovar, tj. naplnit odstředivku, provést obsluhu odstředivky, provést obsluhu sušicí (vysokofrekvenční) pece, ručně dřít, vyvážit a přeznačit polotovary</w:t>
      </w:r>
    </w:p>
    <w:p>
      <w:pPr>
        <w:pStyle w:val="P28"/>
        <w:framePr w:w="3921" w:h="831" w:hRule="exact" w:wrap="none" w:vAnchor="page" w:hAnchor="margin" w:x="6800" w:y="8909"/>
        <w:rPr>
          <w:rStyle w:val="C3"/>
          <w:rtl w:val="0"/>
        </w:rPr>
      </w:pPr>
    </w:p>
    <w:p>
      <w:pPr>
        <w:pStyle w:val="P29"/>
        <w:framePr w:w="3839" w:h="704" w:hRule="exact" w:wrap="none" w:vAnchor="page" w:hAnchor="margin" w:x="6856" w:y="8965"/>
        <w:rPr>
          <w:rStyle w:val="C21"/>
          <w:rtl w:val="0"/>
        </w:rPr>
      </w:pPr>
      <w:r>
        <w:rPr>
          <w:rStyle w:val="C21"/>
          <w:rtl w:val="0"/>
        </w:rPr>
        <w:t>Praktické předvedení</w:t>
      </w:r>
    </w:p>
    <w:p>
      <w:pPr>
        <w:pStyle w:val="P16"/>
        <w:framePr w:w="6710" w:h="607" w:hRule="exact" w:wrap="none" w:vAnchor="page" w:hAnchor="margin" w:x="45" w:y="9740"/>
        <w:rPr>
          <w:rStyle w:val="C3"/>
          <w:rtl w:val="0"/>
        </w:rPr>
      </w:pPr>
    </w:p>
    <w:p>
      <w:pPr>
        <w:pStyle w:val="P17"/>
        <w:framePr w:w="6658" w:h="480" w:hRule="exact" w:wrap="none" w:vAnchor="page" w:hAnchor="margin" w:x="71" w:y="9796"/>
        <w:rPr>
          <w:rStyle w:val="C13"/>
          <w:rtl w:val="0"/>
        </w:rPr>
      </w:pPr>
      <w:r>
        <w:rPr>
          <w:rStyle w:val="C13"/>
          <w:rtl w:val="0"/>
        </w:rPr>
        <w:t>f) Uvést příklady výrobních předpisů včetně údajů o zpracovávaném materiálu, technologickém postupu a vyráběném plstěném polotovaru</w:t>
      </w:r>
    </w:p>
    <w:p>
      <w:pPr>
        <w:pStyle w:val="P30"/>
        <w:framePr w:w="3921" w:h="607" w:hRule="exact" w:wrap="none" w:vAnchor="page" w:hAnchor="margin" w:x="6800" w:y="9740"/>
        <w:rPr>
          <w:rStyle w:val="C3"/>
          <w:rtl w:val="0"/>
        </w:rPr>
      </w:pPr>
    </w:p>
    <w:p>
      <w:pPr>
        <w:pStyle w:val="P31"/>
        <w:framePr w:w="3839" w:h="480" w:hRule="exact" w:wrap="none" w:vAnchor="page" w:hAnchor="margin" w:x="6856" w:y="9796"/>
        <w:rPr>
          <w:rStyle w:val="C22"/>
          <w:rtl w:val="0"/>
        </w:rPr>
      </w:pPr>
      <w:r>
        <w:rPr>
          <w:rStyle w:val="C22"/>
          <w:rtl w:val="0"/>
        </w:rPr>
        <w:t>Ústní ověření</w:t>
      </w:r>
    </w:p>
    <w:p>
      <w:pPr>
        <w:pStyle w:val="P12"/>
        <w:framePr w:w="6710" w:h="831" w:hRule="exact" w:wrap="none" w:vAnchor="page" w:hAnchor="margin" w:x="45" w:y="10347"/>
        <w:rPr>
          <w:rStyle w:val="C3"/>
          <w:rtl w:val="0"/>
        </w:rPr>
      </w:pPr>
    </w:p>
    <w:p>
      <w:pPr>
        <w:pStyle w:val="P13"/>
        <w:framePr w:w="6658" w:h="704" w:hRule="exact" w:wrap="none" w:vAnchor="page" w:hAnchor="margin" w:x="71" w:y="10403"/>
        <w:rPr>
          <w:rStyle w:val="C11"/>
          <w:rtl w:val="0"/>
        </w:rPr>
      </w:pPr>
      <w:r>
        <w:rPr>
          <w:rStyle w:val="C11"/>
          <w:rtl w:val="0"/>
        </w:rPr>
        <w:t>g) Uklidit pracoviště, vyčistit a provést jednoduchou údržbu u 3 z uvedených strojů: plásticí stroj, předplsťovací stroj, valchovací stroj, kladivová valcha, tříválcový stroj, sušicí pec</w:t>
      </w:r>
    </w:p>
    <w:p>
      <w:pPr>
        <w:pStyle w:val="P28"/>
        <w:framePr w:w="3921" w:h="831" w:hRule="exact" w:wrap="none" w:vAnchor="page" w:hAnchor="margin" w:x="6800" w:y="10347"/>
        <w:rPr>
          <w:rStyle w:val="C3"/>
          <w:rtl w:val="0"/>
        </w:rPr>
      </w:pPr>
    </w:p>
    <w:p>
      <w:pPr>
        <w:pStyle w:val="P29"/>
        <w:framePr w:w="3839" w:h="704" w:hRule="exact" w:wrap="none" w:vAnchor="page" w:hAnchor="margin" w:x="6856" w:y="10403"/>
        <w:rPr>
          <w:rStyle w:val="C21"/>
          <w:rtl w:val="0"/>
        </w:rPr>
      </w:pPr>
      <w:r>
        <w:rPr>
          <w:rStyle w:val="C21"/>
          <w:rtl w:val="0"/>
        </w:rPr>
        <w:t>Praktické předvedení</w:t>
      </w:r>
    </w:p>
    <w:p>
      <w:pPr>
        <w:pStyle w:val="P16"/>
        <w:framePr w:w="6710" w:h="607" w:hRule="exact" w:wrap="none" w:vAnchor="page" w:hAnchor="margin" w:x="45" w:y="11178"/>
        <w:rPr>
          <w:rStyle w:val="C3"/>
          <w:rtl w:val="0"/>
        </w:rPr>
      </w:pPr>
    </w:p>
    <w:p>
      <w:pPr>
        <w:pStyle w:val="P17"/>
        <w:framePr w:w="6658" w:h="480" w:hRule="exact" w:wrap="none" w:vAnchor="page" w:hAnchor="margin" w:x="71" w:y="11234"/>
        <w:rPr>
          <w:rStyle w:val="C13"/>
          <w:rtl w:val="0"/>
        </w:rPr>
      </w:pPr>
      <w:r>
        <w:rPr>
          <w:rStyle w:val="C13"/>
          <w:rtl w:val="0"/>
        </w:rPr>
        <w:t>h) Dodržovat předpisy o bezpečnosti a ochraně zdraví při práci, používat předepsané osobní ochranné pracovní prostředky při obsluze strojů</w:t>
      </w:r>
    </w:p>
    <w:p>
      <w:pPr>
        <w:pStyle w:val="P30"/>
        <w:framePr w:w="3921" w:h="607" w:hRule="exact" w:wrap="none" w:vAnchor="page" w:hAnchor="margin" w:x="6800" w:y="11178"/>
        <w:rPr>
          <w:rStyle w:val="C3"/>
          <w:rtl w:val="0"/>
        </w:rPr>
      </w:pPr>
    </w:p>
    <w:p>
      <w:pPr>
        <w:pStyle w:val="P31"/>
        <w:framePr w:w="3839" w:h="480" w:hRule="exact" w:wrap="none" w:vAnchor="page" w:hAnchor="margin" w:x="6856" w:y="11234"/>
        <w:rPr>
          <w:rStyle w:val="C22"/>
          <w:rtl w:val="0"/>
        </w:rPr>
      </w:pPr>
      <w:r>
        <w:rPr>
          <w:rStyle w:val="C22"/>
          <w:rtl w:val="0"/>
        </w:rPr>
        <w:t>Praktické předvedení</w:t>
      </w:r>
    </w:p>
    <w:p>
      <w:pPr>
        <w:pStyle w:val="P12"/>
        <w:framePr w:w="6710" w:h="376" w:hRule="exact" w:wrap="none" w:vAnchor="page" w:hAnchor="margin" w:x="45" w:y="11785"/>
        <w:rPr>
          <w:rStyle w:val="C3"/>
          <w:rtl w:val="0"/>
        </w:rPr>
      </w:pPr>
    </w:p>
    <w:p>
      <w:pPr>
        <w:pStyle w:val="P13"/>
        <w:framePr w:w="6658" w:h="249" w:hRule="exact" w:wrap="none" w:vAnchor="page" w:hAnchor="margin" w:x="71" w:y="11841"/>
        <w:rPr>
          <w:rStyle w:val="C11"/>
          <w:rtl w:val="0"/>
        </w:rPr>
      </w:pPr>
      <w:r>
        <w:rPr>
          <w:rStyle w:val="C11"/>
          <w:rtl w:val="0"/>
        </w:rPr>
        <w:t>i) Vyplnit průvodku s informacemi o výrobku</w:t>
      </w:r>
    </w:p>
    <w:p>
      <w:pPr>
        <w:pStyle w:val="P28"/>
        <w:framePr w:w="3921" w:h="376" w:hRule="exact" w:wrap="none" w:vAnchor="page" w:hAnchor="margin" w:x="6800" w:y="11785"/>
        <w:rPr>
          <w:rStyle w:val="C3"/>
          <w:rtl w:val="0"/>
        </w:rPr>
      </w:pPr>
    </w:p>
    <w:p>
      <w:pPr>
        <w:pStyle w:val="P29"/>
        <w:framePr w:w="3839" w:h="249" w:hRule="exact" w:wrap="none" w:vAnchor="page" w:hAnchor="margin" w:x="6856" w:y="11841"/>
        <w:rPr>
          <w:rStyle w:val="C21"/>
          <w:rtl w:val="0"/>
        </w:rPr>
      </w:pPr>
      <w:r>
        <w:rPr>
          <w:rStyle w:val="C21"/>
          <w:rtl w:val="0"/>
        </w:rPr>
        <w:t>Praktické předvedení a ústní ověření</w:t>
      </w:r>
    </w:p>
    <w:p>
      <w:pPr>
        <w:pStyle w:val="P32"/>
        <w:framePr w:w="10710" w:h="248" w:hRule="exact" w:wrap="none" w:vAnchor="page" w:hAnchor="margin" w:x="28" w:y="122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Plsťař/plsťařka, 31.7.2026 15:58:29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https://www.nsp.cz/jednotka-prace/plstar#zdravotni-zpusobilost).</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a výroba plástů - zhotovení 12 kusů plstěných polotovarů/výrobků srstěných, nebo vlněných dle aktuálního výrobního programu firmy.</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za běžného provozu při výrobě plsti, při kterém s ohledem na charakter výroby jde zejména o finanční hodnoty zpracovávaných materiálů a kvalitu vyrobeného produktu. Uchazeč bude vykonávat prakticky ty pracovní operace nebo úkony, které nezpůsobí finanční ztráty, nebo některé úkony operací vykonává, pokud stroj není v chodu.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dostane komplexní úkol a bude vykonávat operace (pracovní úkony) náležející k odborné kompetenci, zkoušející bude sledovat plnění úkolu. Zkoušející bude sledovat uchazeče v průběhu plnění zadaného úkolu také z hlediska dodržování zásad bezpečnosti a ochrany zdraví při práci, tj., jak si uchazeč vede při obsluze strojů a jak se pohybuje v provozu plsťařské výroby. Vzhledem k charakteru výroby plsti a k provozním podmínkám, v nichž bude probíhat zkoušení, jsou dále nastíněny konkrétní postupy zkoušení.</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Orientace v pracovních a technologických postupech při výrobě plsti: Operace uvedené pod kritérii hodnocení a) až c) bude uchazeč provádět na polotovarech připravených pro vykonání zkoušky.</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Výroba kloboučnické plsti: Operace uvedené pod kritérii hodnocení a) až e) a g) bude uchazeč provádět prakticky; pro ověření kritéria hodnocení g) zkoušející vybere 3 stroje ze strojů uvedených v kritériu hodnocení. Při plnění kritéria hodnocení f) bude uchazeč odpovídat na otázky zkoušejícího, otázky pro zkoušení si zkoušející připraví před zkouškou podle údajů uvedených v kritériu hodnocení f) a podle aktuálního výrobního programu firmy.</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budou sledovány používané pracovní postupy, dodržování předpisů bezpečnosti práce, dodržování časového harmonogramu a samostatnost zkoušeného při volbě postupů a vykonávání jednotlivých činností.</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proces, tak na výsledek pracovní činnosti, tzn. na kvalitu zhotoveného polotovaru/výrobku, zejména na vzhled a funkčnost polotovaru/výrobku. Při ověřování splnění kritérií hodnocení založených na formě praktického předvedení je třeba přihlížet především k bezpečnému provádění všech úkonů, ke kvalitě zhotoveného produktu i k časovému hledisku zvládání operací.</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na kterém se realizuje zkouška.</w:t>
      </w:r>
    </w:p>
    <w:p>
      <w:pPr>
        <w:pStyle w:val="P21"/>
        <w:framePr w:w="7654" w:h="331" w:hRule="exact" w:wrap="none" w:vAnchor="page" w:hAnchor="margin" w:x="28" w:y="15940"/>
        <w:rPr>
          <w:rStyle w:val="C16"/>
          <w:rtl w:val="0"/>
        </w:rPr>
      </w:pPr>
      <w:r>
        <w:rPr>
          <w:rStyle w:val="C16"/>
          <w:rtl w:val="0"/>
        </w:rPr>
        <w:t>Plsťař/plsťařka, 31.7.2026 15:58:29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se zaměřením na plsťařskou výrobu a alespoň 5 let odborné praxe v oblasti výroby plsti nebo ve funkci učitele odborného výcviku v oboru plsťařské nebo textilní výroby. </w:t>
      </w:r>
    </w:p>
    <w:p>
      <w:pPr>
        <w:keepNext w:val="0"/>
        <w:keepLines w:val="1"/>
        <w:framePr w:w="10766" w:h="801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pokrývek hlavy a alespoň 5 let odborné praxe v oblasti výroby plsti nebo ve funkci učitele odborného výcviku v oboru plsťařské nebo textilní výroby. </w:t>
      </w:r>
    </w:p>
    <w:p>
      <w:pPr>
        <w:keepNext w:val="0"/>
        <w:keepLines w:val="1"/>
        <w:framePr w:w="10766" w:h="801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textilní nebo oděvní výroby a alespoň 5 let odborné praxe v oblasti výroby plsti nebo ve funkci učitele odborného výcviku v oboru plsťařské nebo textilní výroby. </w:t>
      </w:r>
    </w:p>
    <w:p>
      <w:pPr>
        <w:keepNext w:val="0"/>
        <w:keepLines w:val="1"/>
        <w:framePr w:w="10766" w:h="801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textilní technologie a alespoň 5 let odborné praxe v oblasti výroby plsti nebo ve funkci učitele odborných předmětů nebo učitele odborného výcviku v oboru plsťařské nebo textilní výroby. </w:t>
      </w:r>
    </w:p>
    <w:p>
      <w:pPr>
        <w:keepNext w:val="0"/>
        <w:keepLines w:val="1"/>
        <w:framePr w:w="10766" w:h="801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31-037-H Plsťař/plsťařka nebo profesní kvalifikace 31-046-H Úpravář/úpravářka srsti nebo profesní kvalifikace 31-047-H Zušlechťovač plsti + střední vzdělání s maturitní zkouškou a alespoň 5 let odborné praxe v oblasti výroby plsti.</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Plsťař/plsťařka, 31.7.2026 15:58:29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07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07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(pracovní zástěra, rukavice, chrániče sluchu, ochranné brýle) </w:t>
      </w:r>
    </w:p>
    <w:p>
      <w:pPr>
        <w:keepNext w:val="0"/>
        <w:keepLines w:val="1"/>
        <w:framePr w:w="10766" w:h="507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výrobu a zpracování kloboučnické plsti na kloboučnické polotovary/výrobky, tj. plásticí stroj, předplsťovací stroj, valchovací stroj, mykací stroj, kladivová valcha, tříválcový stroj, odstředivka, sušicí pec, pomůcka na ruční dření plsťařského polotovaru, pomůcky na běžnou údržbu strojů a zařízení</w:t>
      </w:r>
    </w:p>
    <w:p>
      <w:pPr>
        <w:keepNext w:val="0"/>
        <w:keepLines w:val="1"/>
        <w:framePr w:w="10766" w:h="507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textilní suroviny, např. vlna, králičí srst, zaječí srst apod., asi 2 kg kloboučnické srsti pro jednoho uchazeče</w:t>
      </w:r>
    </w:p>
    <w:p>
      <w:pPr>
        <w:keepNext w:val="0"/>
        <w:keepLines w:val="1"/>
        <w:framePr w:w="10766" w:h="507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Průvodka s informacemi o výrobku, pracovní návodka</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Doba přípravy na zkoušku</w:t>
      </w:r>
    </w:p>
    <w:p>
      <w:pPr>
        <w:keepNext w:val="0"/>
        <w:keepLines w:val="0"/>
        <w:framePr w:w="10766" w:h="80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67"/>
        <w:rPr>
          <w:rStyle w:val="C3"/>
          <w:rtl w:val="0"/>
        </w:rPr>
      </w:pPr>
    </w:p>
    <w:p>
      <w:pPr>
        <w:pStyle w:val="P35"/>
        <w:framePr w:w="10710" w:h="340" w:hRule="exact" w:wrap="none" w:vAnchor="page" w:hAnchor="margin" w:x="28" w:y="9167"/>
        <w:rPr>
          <w:rStyle w:val="C25"/>
          <w:rtl w:val="0"/>
        </w:rPr>
      </w:pPr>
      <w:r>
        <w:rPr>
          <w:rStyle w:val="C25"/>
          <w:rtl w:val="0"/>
        </w:rPr>
        <w:t>Doba pro vykonání zkoušky</w:t>
      </w:r>
    </w:p>
    <w:p>
      <w:pPr>
        <w:keepNext w:val="0"/>
        <w:keepLines w:val="0"/>
        <w:framePr w:w="10766" w:h="806" w:hRule="exact" w:wrap="none" w:vAnchor="page" w:hAnchor="margin" w:x="0" w:y="95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Plsťař/plsťařka, 31.7.2026 15:58:29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pStyle w:val="P21"/>
        <w:framePr w:w="7654" w:h="331" w:hRule="exact" w:wrap="none" w:vAnchor="page" w:hAnchor="margin" w:x="28" w:y="15940"/>
        <w:rPr>
          <w:rStyle w:val="C16"/>
          <w:rtl w:val="0"/>
        </w:rPr>
      </w:pPr>
      <w:r>
        <w:rPr>
          <w:rStyle w:val="C16"/>
          <w:rtl w:val="0"/>
        </w:rPr>
        <w:t>Plsťař/plsťařka, 31.7.2026 15:58:29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B1A75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F690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