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6AEF3" Type="http://schemas.openxmlformats.org/officeDocument/2006/relationships/officeDocument" Target="/word/document.xml" /><Relationship Id="coreR4346AEF3" Type="http://schemas.openxmlformats.org/package/2006/relationships/metadata/core-properties" Target="/docProps/core.xml" /><Relationship Id="customR4346AE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na zhotovení modistického výrobku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individuální zhotovování návrhů a střihů modelových klobouků a modelových čepic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kloboučnických polotovarů; zakreslování poloh, kopírování a rozmnožování střihů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materiálů pro zhotovování pokrývek hlavy stříháním, řezáním a vysekáváním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zhotovování ozdob a květin z textilií a jiných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strojové šití pokrývek hlavy, zhotovení a přišívání podšívek včetně vnitřního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Povrchové úpravy polotovarů a klobouků a následné dotvarovávání a zdobení pokrývek hlavy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tvarování a zdobení modelových klobouků a modelových čepic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hotových pokrývek hlavy a modistických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výsledné kalkulace zhotovení modistického výrobku a předání zakázky zákazníkovi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https://www.nsp.cz/jednotka-prace/modistka#zdravotni-zpusobilost).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zhotovit jeden modelový klobouk a jednu šitou modelovou čepici.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Výrobky budou zhotoveny tvůrčím způsobem a budou vybaveny ozdobami z různých druhů materiálů (plsť, stuhy z různých materiálů, prýmky, peří, základní materiál pokrývky hlavy, kožešina aj.), různého provedení a velikosti - max. 10 zdobících prvků. O konkrétním finálním provedení modelového klobouku a modelové čepice rozhoduje uchazeč svým tvůrčím přístupem, musí však vycházet ze zadání uvedeného v zakázkovém listu, nebo ze zadání v průvodce s informacemi o výrobku.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 a samostatnost uchazeče při volbě postupů a vykonávání jednotlivých činností tvůrčího charakteru.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zhotovených výrobků (modelový klobouk a modelová šitá čepice), zejména na jejich vzhled a funkčnost.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zhotovených výrobků, při ověřování kritérií hodnocení způsobem „praktické předvedení a ústní ověření“ bude zkoušený odpovídat na otázky zkoušejícího.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