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207C57" Type="http://schemas.openxmlformats.org/officeDocument/2006/relationships/officeDocument" Target="/word/document.xml" /><Relationship Id="coreR15207C57" Type="http://schemas.openxmlformats.org/package/2006/relationships/metadata/core-properties" Target="/docProps/core.xml" /><Relationship Id="customR15207C5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Obkladač/obkladačka v prefabrikaci (kód: 36-109-E)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Obkladač prefabrikovaných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výkresové a technologické dokumetace pro obkládání v prefabrikaci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Úprava podkladu pod obklad stěn a podlah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rozměrů a tvarů obkládaček a dlaždic</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Lepení a spárování keramických obkladů a dlažeb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Obkladač/obkladačka v prefabrikaci, 31.7.2026 18:05:48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výkresové a technologické dokumetace pro obkládání v prefabrikaci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výkresovou dokumentaci obkladu - kladečský plán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technologickou dokumentaci výrobců obkladačských materiálů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Úprava podkladu pod obklad stěn a podlah</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Upravit podklad vysprávkovou hmotou</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Penetrovat podklad</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32"/>
        <w:framePr w:w="10710" w:h="248" w:hRule="exact" w:wrap="none" w:vAnchor="page" w:hAnchor="margin" w:x="28" w:y="6510"/>
        <w:rPr>
          <w:rStyle w:val="C23"/>
          <w:rtl w:val="0"/>
        </w:rPr>
      </w:pPr>
      <w:r>
        <w:rPr>
          <w:rStyle w:val="C23"/>
          <w:rtl w:val="0"/>
        </w:rPr>
        <w:t>Je třeba splnit obě kritéria.</w:t>
      </w:r>
    </w:p>
    <w:p>
      <w:pPr>
        <w:pStyle w:val="P23"/>
        <w:framePr w:w="10710" w:h="340" w:hRule="exact" w:wrap="none" w:vAnchor="page" w:hAnchor="margin" w:x="28" w:y="6946"/>
        <w:rPr>
          <w:rStyle w:val="C18"/>
          <w:rtl w:val="0"/>
        </w:rPr>
      </w:pPr>
      <w:r>
        <w:rPr>
          <w:rStyle w:val="C18"/>
          <w:rtl w:val="0"/>
        </w:rPr>
        <w:t>Úprava rozměrů a tvarů obkládaček a dlaždic</w:t>
      </w:r>
    </w:p>
    <w:p>
      <w:pPr>
        <w:pStyle w:val="P24"/>
        <w:framePr w:w="6713" w:h="376" w:hRule="exact" w:wrap="none" w:vAnchor="page" w:hAnchor="margin" w:x="45" w:y="7385"/>
        <w:rPr>
          <w:rStyle w:val="C3"/>
          <w:rtl w:val="0"/>
        </w:rPr>
      </w:pPr>
    </w:p>
    <w:p>
      <w:pPr>
        <w:pStyle w:val="P25"/>
        <w:framePr w:w="6661" w:h="249" w:hRule="exact" w:wrap="none" w:vAnchor="page" w:hAnchor="margin" w:x="71" w:y="7456"/>
        <w:rPr>
          <w:rStyle w:val="C19"/>
          <w:rtl w:val="0"/>
        </w:rPr>
      </w:pPr>
      <w:r>
        <w:rPr>
          <w:rStyle w:val="C19"/>
          <w:rtl w:val="0"/>
        </w:rPr>
        <w:t>Kritéria hodnocení</w:t>
      </w:r>
    </w:p>
    <w:p>
      <w:pPr>
        <w:pStyle w:val="P26"/>
        <w:framePr w:w="3918" w:h="376" w:hRule="exact" w:wrap="none" w:vAnchor="page" w:hAnchor="margin" w:x="6803" w:y="7385"/>
        <w:rPr>
          <w:rStyle w:val="C3"/>
          <w:rtl w:val="0"/>
        </w:rPr>
      </w:pPr>
    </w:p>
    <w:p>
      <w:pPr>
        <w:pStyle w:val="P27"/>
        <w:framePr w:w="3836" w:h="249" w:hRule="exact" w:wrap="none" w:vAnchor="page" w:hAnchor="margin" w:x="6859" w:y="7456"/>
        <w:rPr>
          <w:rStyle w:val="C20"/>
          <w:rtl w:val="0"/>
        </w:rPr>
      </w:pPr>
      <w:r>
        <w:rPr>
          <w:rStyle w:val="C20"/>
          <w:rtl w:val="0"/>
        </w:rPr>
        <w:t>Způsoby ověření</w:t>
      </w:r>
    </w:p>
    <w:p>
      <w:pPr>
        <w:pStyle w:val="P12"/>
        <w:framePr w:w="6710" w:h="376" w:hRule="exact" w:wrap="none" w:vAnchor="page" w:hAnchor="margin" w:x="45" w:y="7761"/>
        <w:rPr>
          <w:rStyle w:val="C3"/>
          <w:rtl w:val="0"/>
        </w:rPr>
      </w:pPr>
    </w:p>
    <w:p>
      <w:pPr>
        <w:pStyle w:val="P13"/>
        <w:framePr w:w="6658" w:h="249" w:hRule="exact" w:wrap="none" w:vAnchor="page" w:hAnchor="margin" w:x="71" w:y="7817"/>
        <w:rPr>
          <w:rStyle w:val="C11"/>
          <w:rtl w:val="0"/>
        </w:rPr>
      </w:pPr>
      <w:r>
        <w:rPr>
          <w:rStyle w:val="C11"/>
          <w:rtl w:val="0"/>
        </w:rPr>
        <w:t>a) Rozměřit řez obkladových prvků dle kladečského plánu</w:t>
      </w:r>
    </w:p>
    <w:p>
      <w:pPr>
        <w:pStyle w:val="P28"/>
        <w:framePr w:w="3921" w:h="376" w:hRule="exact" w:wrap="none" w:vAnchor="page" w:hAnchor="margin" w:x="6800" w:y="7761"/>
        <w:rPr>
          <w:rStyle w:val="C3"/>
          <w:rtl w:val="0"/>
        </w:rPr>
      </w:pPr>
    </w:p>
    <w:p>
      <w:pPr>
        <w:pStyle w:val="P29"/>
        <w:framePr w:w="3839" w:h="249" w:hRule="exact" w:wrap="none" w:vAnchor="page" w:hAnchor="margin" w:x="6856" w:y="7817"/>
        <w:rPr>
          <w:rStyle w:val="C21"/>
          <w:rtl w:val="0"/>
        </w:rPr>
      </w:pPr>
      <w:r>
        <w:rPr>
          <w:rStyle w:val="C21"/>
          <w:rtl w:val="0"/>
        </w:rPr>
        <w:t>Praktické předvedení</w:t>
      </w:r>
    </w:p>
    <w:p>
      <w:pPr>
        <w:pStyle w:val="P16"/>
        <w:framePr w:w="6710" w:h="376" w:hRule="exact" w:wrap="none" w:vAnchor="page" w:hAnchor="margin" w:x="45" w:y="8138"/>
        <w:rPr>
          <w:rStyle w:val="C3"/>
          <w:rtl w:val="0"/>
        </w:rPr>
      </w:pPr>
    </w:p>
    <w:p>
      <w:pPr>
        <w:pStyle w:val="P17"/>
        <w:framePr w:w="6658" w:h="249" w:hRule="exact" w:wrap="none" w:vAnchor="page" w:hAnchor="margin" w:x="71" w:y="8194"/>
        <w:rPr>
          <w:rStyle w:val="C13"/>
          <w:rtl w:val="0"/>
        </w:rPr>
      </w:pPr>
      <w:r>
        <w:rPr>
          <w:rStyle w:val="C13"/>
          <w:rtl w:val="0"/>
        </w:rPr>
        <w:t>b) Dělit obkladové prvky ručním nářadím a strojním zařízením</w:t>
      </w:r>
    </w:p>
    <w:p>
      <w:pPr>
        <w:pStyle w:val="P30"/>
        <w:framePr w:w="3921" w:h="376" w:hRule="exact" w:wrap="none" w:vAnchor="page" w:hAnchor="margin" w:x="6800" w:y="8138"/>
        <w:rPr>
          <w:rStyle w:val="C3"/>
          <w:rtl w:val="0"/>
        </w:rPr>
      </w:pPr>
    </w:p>
    <w:p>
      <w:pPr>
        <w:pStyle w:val="P31"/>
        <w:framePr w:w="3839" w:h="249" w:hRule="exact" w:wrap="none" w:vAnchor="page" w:hAnchor="margin" w:x="6856" w:y="8194"/>
        <w:rPr>
          <w:rStyle w:val="C22"/>
          <w:rtl w:val="0"/>
        </w:rPr>
      </w:pPr>
      <w:r>
        <w:rPr>
          <w:rStyle w:val="C22"/>
          <w:rtl w:val="0"/>
        </w:rPr>
        <w:t>Praktické předvedení</w:t>
      </w:r>
    </w:p>
    <w:p>
      <w:pPr>
        <w:pStyle w:val="P12"/>
        <w:framePr w:w="6710" w:h="607" w:hRule="exact" w:wrap="none" w:vAnchor="page" w:hAnchor="margin" w:x="45" w:y="8514"/>
        <w:rPr>
          <w:rStyle w:val="C3"/>
          <w:rtl w:val="0"/>
        </w:rPr>
      </w:pPr>
    </w:p>
    <w:p>
      <w:pPr>
        <w:pStyle w:val="P13"/>
        <w:framePr w:w="6658" w:h="480" w:hRule="exact" w:wrap="none" w:vAnchor="page" w:hAnchor="margin" w:x="71" w:y="8570"/>
        <w:rPr>
          <w:rStyle w:val="C11"/>
          <w:rtl w:val="0"/>
        </w:rPr>
      </w:pPr>
      <w:r>
        <w:rPr>
          <w:rStyle w:val="C11"/>
          <w:rtl w:val="0"/>
        </w:rPr>
        <w:t>c) Zhotovit otvory do obkladového materiálu ručním nářadím a strojním zařízením</w:t>
      </w:r>
    </w:p>
    <w:p>
      <w:pPr>
        <w:pStyle w:val="P28"/>
        <w:framePr w:w="3921" w:h="607" w:hRule="exact" w:wrap="none" w:vAnchor="page" w:hAnchor="margin" w:x="6800" w:y="8514"/>
        <w:rPr>
          <w:rStyle w:val="C3"/>
          <w:rtl w:val="0"/>
        </w:rPr>
      </w:pPr>
    </w:p>
    <w:p>
      <w:pPr>
        <w:pStyle w:val="P29"/>
        <w:framePr w:w="3839" w:h="480" w:hRule="exact" w:wrap="none" w:vAnchor="page" w:hAnchor="margin" w:x="6856" w:y="8570"/>
        <w:rPr>
          <w:rStyle w:val="C21"/>
          <w:rtl w:val="0"/>
        </w:rPr>
      </w:pPr>
      <w:r>
        <w:rPr>
          <w:rStyle w:val="C21"/>
          <w:rtl w:val="0"/>
        </w:rPr>
        <w:t>Praktické předvedení</w:t>
      </w:r>
    </w:p>
    <w:p>
      <w:pPr>
        <w:pStyle w:val="P32"/>
        <w:framePr w:w="10710" w:h="248" w:hRule="exact" w:wrap="none" w:vAnchor="page" w:hAnchor="margin" w:x="28" w:y="9234"/>
        <w:rPr>
          <w:rStyle w:val="C23"/>
          <w:rtl w:val="0"/>
        </w:rPr>
      </w:pPr>
      <w:r>
        <w:rPr>
          <w:rStyle w:val="C23"/>
          <w:rtl w:val="0"/>
        </w:rPr>
        <w:t>Je třeba splnit všechna kritéria.</w:t>
      </w:r>
    </w:p>
    <w:p>
      <w:pPr>
        <w:pStyle w:val="P23"/>
        <w:framePr w:w="10710" w:h="340" w:hRule="exact" w:wrap="none" w:vAnchor="page" w:hAnchor="margin" w:x="28" w:y="9670"/>
        <w:rPr>
          <w:rStyle w:val="C18"/>
          <w:rtl w:val="0"/>
        </w:rPr>
      </w:pPr>
      <w:r>
        <w:rPr>
          <w:rStyle w:val="C18"/>
          <w:rtl w:val="0"/>
        </w:rPr>
        <w:t>Lepení a spárování keramických obkladů a dlažeb</w:t>
      </w:r>
    </w:p>
    <w:p>
      <w:pPr>
        <w:pStyle w:val="P24"/>
        <w:framePr w:w="6713" w:h="376" w:hRule="exact" w:wrap="none" w:vAnchor="page" w:hAnchor="margin" w:x="45" w:y="10109"/>
        <w:rPr>
          <w:rStyle w:val="C3"/>
          <w:rtl w:val="0"/>
        </w:rPr>
      </w:pPr>
    </w:p>
    <w:p>
      <w:pPr>
        <w:pStyle w:val="P25"/>
        <w:framePr w:w="6661" w:h="249" w:hRule="exact" w:wrap="none" w:vAnchor="page" w:hAnchor="margin" w:x="71" w:y="10180"/>
        <w:rPr>
          <w:rStyle w:val="C19"/>
          <w:rtl w:val="0"/>
        </w:rPr>
      </w:pPr>
      <w:r>
        <w:rPr>
          <w:rStyle w:val="C19"/>
          <w:rtl w:val="0"/>
        </w:rPr>
        <w:t>Kritéria hodnocení</w:t>
      </w:r>
    </w:p>
    <w:p>
      <w:pPr>
        <w:pStyle w:val="P26"/>
        <w:framePr w:w="3918" w:h="376" w:hRule="exact" w:wrap="none" w:vAnchor="page" w:hAnchor="margin" w:x="6803" w:y="10109"/>
        <w:rPr>
          <w:rStyle w:val="C3"/>
          <w:rtl w:val="0"/>
        </w:rPr>
      </w:pPr>
    </w:p>
    <w:p>
      <w:pPr>
        <w:pStyle w:val="P27"/>
        <w:framePr w:w="3836" w:h="249" w:hRule="exact" w:wrap="none" w:vAnchor="page" w:hAnchor="margin" w:x="6859" w:y="10180"/>
        <w:rPr>
          <w:rStyle w:val="C20"/>
          <w:rtl w:val="0"/>
        </w:rPr>
      </w:pPr>
      <w:r>
        <w:rPr>
          <w:rStyle w:val="C20"/>
          <w:rtl w:val="0"/>
        </w:rPr>
        <w:t>Způsoby ověření</w:t>
      </w:r>
    </w:p>
    <w:p>
      <w:pPr>
        <w:pStyle w:val="P12"/>
        <w:framePr w:w="6710" w:h="376" w:hRule="exact" w:wrap="none" w:vAnchor="page" w:hAnchor="margin" w:x="45" w:y="10485"/>
        <w:rPr>
          <w:rStyle w:val="C3"/>
          <w:rtl w:val="0"/>
        </w:rPr>
      </w:pPr>
    </w:p>
    <w:p>
      <w:pPr>
        <w:pStyle w:val="P13"/>
        <w:framePr w:w="6658" w:h="249" w:hRule="exact" w:wrap="none" w:vAnchor="page" w:hAnchor="margin" w:x="71" w:y="10541"/>
        <w:rPr>
          <w:rStyle w:val="C11"/>
          <w:rtl w:val="0"/>
        </w:rPr>
      </w:pPr>
      <w:r>
        <w:rPr>
          <w:rStyle w:val="C11"/>
          <w:rtl w:val="0"/>
        </w:rPr>
        <w:t>a) Číst kladečský plán a popsat pracovní postup lepení obkladu</w:t>
      </w:r>
    </w:p>
    <w:p>
      <w:pPr>
        <w:pStyle w:val="P28"/>
        <w:framePr w:w="3921" w:h="376" w:hRule="exact" w:wrap="none" w:vAnchor="page" w:hAnchor="margin" w:x="6800" w:y="10485"/>
        <w:rPr>
          <w:rStyle w:val="C3"/>
          <w:rtl w:val="0"/>
        </w:rPr>
      </w:pPr>
    </w:p>
    <w:p>
      <w:pPr>
        <w:pStyle w:val="P29"/>
        <w:framePr w:w="3839" w:h="249" w:hRule="exact" w:wrap="none" w:vAnchor="page" w:hAnchor="margin" w:x="6856" w:y="10541"/>
        <w:rPr>
          <w:rStyle w:val="C21"/>
          <w:rtl w:val="0"/>
        </w:rPr>
      </w:pPr>
      <w:r>
        <w:rPr>
          <w:rStyle w:val="C21"/>
          <w:rtl w:val="0"/>
        </w:rPr>
        <w:t>Praktické předvedení</w:t>
      </w:r>
    </w:p>
    <w:p>
      <w:pPr>
        <w:pStyle w:val="P16"/>
        <w:framePr w:w="6710" w:h="607" w:hRule="exact" w:wrap="none" w:vAnchor="page" w:hAnchor="margin" w:x="45" w:y="10861"/>
        <w:rPr>
          <w:rStyle w:val="C3"/>
          <w:rtl w:val="0"/>
        </w:rPr>
      </w:pPr>
    </w:p>
    <w:p>
      <w:pPr>
        <w:pStyle w:val="P17"/>
        <w:framePr w:w="6658" w:h="480" w:hRule="exact" w:wrap="none" w:vAnchor="page" w:hAnchor="margin" w:x="71" w:y="10917"/>
        <w:rPr>
          <w:rStyle w:val="C13"/>
          <w:rtl w:val="0"/>
        </w:rPr>
      </w:pPr>
      <w:r>
        <w:rPr>
          <w:rStyle w:val="C13"/>
          <w:rtl w:val="0"/>
        </w:rPr>
        <w:t>b) Volit nářadí a pracovní pomůcky pro lepení a spárování obkladů dle technologického postupu</w:t>
      </w:r>
    </w:p>
    <w:p>
      <w:pPr>
        <w:pStyle w:val="P30"/>
        <w:framePr w:w="3921" w:h="607" w:hRule="exact" w:wrap="none" w:vAnchor="page" w:hAnchor="margin" w:x="6800" w:y="10861"/>
        <w:rPr>
          <w:rStyle w:val="C3"/>
          <w:rtl w:val="0"/>
        </w:rPr>
      </w:pPr>
    </w:p>
    <w:p>
      <w:pPr>
        <w:pStyle w:val="P31"/>
        <w:framePr w:w="3839" w:h="480" w:hRule="exact" w:wrap="none" w:vAnchor="page" w:hAnchor="margin" w:x="6856" w:y="10917"/>
        <w:rPr>
          <w:rStyle w:val="C22"/>
          <w:rtl w:val="0"/>
        </w:rPr>
      </w:pPr>
      <w:r>
        <w:rPr>
          <w:rStyle w:val="C22"/>
          <w:rtl w:val="0"/>
        </w:rPr>
        <w:t>Praktické předvedení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c) Připravit lepicí a spárovací hmoty k použití</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d) Připravit doplňkové materiály (ukončovací a dilatační lišty, dvířka) k použití</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e) Upravit tvar a rozměr obkladových prvků</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Praktické předvedení</w:t>
      </w:r>
    </w:p>
    <w:p>
      <w:pPr>
        <w:pStyle w:val="P16"/>
        <w:framePr w:w="6710" w:h="376" w:hRule="exact" w:wrap="none" w:vAnchor="page" w:hAnchor="margin" w:x="45" w:y="12597"/>
        <w:rPr>
          <w:rStyle w:val="C3"/>
          <w:rtl w:val="0"/>
        </w:rPr>
      </w:pPr>
    </w:p>
    <w:p>
      <w:pPr>
        <w:pStyle w:val="P17"/>
        <w:framePr w:w="6658" w:h="249" w:hRule="exact" w:wrap="none" w:vAnchor="page" w:hAnchor="margin" w:x="71" w:y="12653"/>
        <w:rPr>
          <w:rStyle w:val="C13"/>
          <w:rtl w:val="0"/>
        </w:rPr>
      </w:pPr>
      <w:r>
        <w:rPr>
          <w:rStyle w:val="C13"/>
          <w:rtl w:val="0"/>
        </w:rPr>
        <w:t>f) Rozměřit polohu dvířek v obkládané ploše dle kladečského plánu</w:t>
      </w:r>
    </w:p>
    <w:p>
      <w:pPr>
        <w:pStyle w:val="P30"/>
        <w:framePr w:w="3921" w:h="376" w:hRule="exact" w:wrap="none" w:vAnchor="page" w:hAnchor="margin" w:x="6800" w:y="12597"/>
        <w:rPr>
          <w:rStyle w:val="C3"/>
          <w:rtl w:val="0"/>
        </w:rPr>
      </w:pPr>
    </w:p>
    <w:p>
      <w:pPr>
        <w:pStyle w:val="P31"/>
        <w:framePr w:w="3839" w:h="249" w:hRule="exact" w:wrap="none" w:vAnchor="page" w:hAnchor="margin" w:x="6856" w:y="12653"/>
        <w:rPr>
          <w:rStyle w:val="C22"/>
          <w:rtl w:val="0"/>
        </w:rPr>
      </w:pPr>
      <w:r>
        <w:rPr>
          <w:rStyle w:val="C22"/>
          <w:rtl w:val="0"/>
        </w:rPr>
        <w:t>Praktické předvedení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g) Osadit dvířka a lišty dle technologického postupu</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Praktické předvedení</w:t>
      </w:r>
    </w:p>
    <w:p>
      <w:pPr>
        <w:pStyle w:val="P16"/>
        <w:framePr w:w="6710" w:h="376" w:hRule="exact" w:wrap="none" w:vAnchor="page" w:hAnchor="margin" w:x="45" w:y="13349"/>
        <w:rPr>
          <w:rStyle w:val="C3"/>
          <w:rtl w:val="0"/>
        </w:rPr>
      </w:pPr>
    </w:p>
    <w:p>
      <w:pPr>
        <w:pStyle w:val="P17"/>
        <w:framePr w:w="6658" w:h="249" w:hRule="exact" w:wrap="none" w:vAnchor="page" w:hAnchor="margin" w:x="71" w:y="13405"/>
        <w:rPr>
          <w:rStyle w:val="C13"/>
          <w:rtl w:val="0"/>
        </w:rPr>
      </w:pPr>
      <w:r>
        <w:rPr>
          <w:rStyle w:val="C13"/>
          <w:rtl w:val="0"/>
        </w:rPr>
        <w:t>h) Lepit obklad na stěnový nebo podlahový prefabrikát - min. 2 m2</w:t>
      </w:r>
    </w:p>
    <w:p>
      <w:pPr>
        <w:pStyle w:val="P30"/>
        <w:framePr w:w="3921" w:h="376" w:hRule="exact" w:wrap="none" w:vAnchor="page" w:hAnchor="margin" w:x="6800" w:y="13349"/>
        <w:rPr>
          <w:rStyle w:val="C3"/>
          <w:rtl w:val="0"/>
        </w:rPr>
      </w:pPr>
    </w:p>
    <w:p>
      <w:pPr>
        <w:pStyle w:val="P31"/>
        <w:framePr w:w="3839" w:h="249" w:hRule="exact" w:wrap="none" w:vAnchor="page" w:hAnchor="margin" w:x="6856" w:y="13405"/>
        <w:rPr>
          <w:rStyle w:val="C22"/>
          <w:rtl w:val="0"/>
        </w:rPr>
      </w:pPr>
      <w:r>
        <w:rPr>
          <w:rStyle w:val="C22"/>
          <w:rtl w:val="0"/>
        </w:rPr>
        <w:t>Praktické předvedení</w:t>
      </w:r>
    </w:p>
    <w:p>
      <w:pPr>
        <w:pStyle w:val="P12"/>
        <w:framePr w:w="6710" w:h="376" w:hRule="exact" w:wrap="none" w:vAnchor="page" w:hAnchor="margin" w:x="45" w:y="13726"/>
        <w:rPr>
          <w:rStyle w:val="C3"/>
          <w:rtl w:val="0"/>
        </w:rPr>
      </w:pPr>
    </w:p>
    <w:p>
      <w:pPr>
        <w:pStyle w:val="P13"/>
        <w:framePr w:w="6658" w:h="249" w:hRule="exact" w:wrap="none" w:vAnchor="page" w:hAnchor="margin" w:x="71" w:y="13782"/>
        <w:rPr>
          <w:rStyle w:val="C11"/>
          <w:rtl w:val="0"/>
        </w:rPr>
      </w:pPr>
      <w:r>
        <w:rPr>
          <w:rStyle w:val="C11"/>
          <w:rtl w:val="0"/>
        </w:rPr>
        <w:t>i) Spárovat obklad běžnou nebo pružnou spárovací hmotou</w:t>
      </w:r>
    </w:p>
    <w:p>
      <w:pPr>
        <w:pStyle w:val="P28"/>
        <w:framePr w:w="3921" w:h="376" w:hRule="exact" w:wrap="none" w:vAnchor="page" w:hAnchor="margin" w:x="6800" w:y="13726"/>
        <w:rPr>
          <w:rStyle w:val="C3"/>
          <w:rtl w:val="0"/>
        </w:rPr>
      </w:pPr>
    </w:p>
    <w:p>
      <w:pPr>
        <w:pStyle w:val="P29"/>
        <w:framePr w:w="3839" w:h="249" w:hRule="exact" w:wrap="none" w:vAnchor="page" w:hAnchor="margin" w:x="6856" w:y="13782"/>
        <w:rPr>
          <w:rStyle w:val="C21"/>
          <w:rtl w:val="0"/>
        </w:rPr>
      </w:pPr>
      <w:r>
        <w:rPr>
          <w:rStyle w:val="C21"/>
          <w:rtl w:val="0"/>
        </w:rPr>
        <w:t>Praktické předvedení</w:t>
      </w:r>
    </w:p>
    <w:p>
      <w:pPr>
        <w:pStyle w:val="P16"/>
        <w:framePr w:w="6710" w:h="376" w:hRule="exact" w:wrap="none" w:vAnchor="page" w:hAnchor="margin" w:x="45" w:y="14102"/>
        <w:rPr>
          <w:rStyle w:val="C3"/>
          <w:rtl w:val="0"/>
        </w:rPr>
      </w:pPr>
    </w:p>
    <w:p>
      <w:pPr>
        <w:pStyle w:val="P17"/>
        <w:framePr w:w="6658" w:h="249" w:hRule="exact" w:wrap="none" w:vAnchor="page" w:hAnchor="margin" w:x="71" w:y="14158"/>
        <w:rPr>
          <w:rStyle w:val="C13"/>
          <w:rtl w:val="0"/>
        </w:rPr>
      </w:pPr>
      <w:r>
        <w:rPr>
          <w:rStyle w:val="C13"/>
          <w:rtl w:val="0"/>
        </w:rPr>
        <w:t>j) Čistit obklad po spárování</w:t>
      </w:r>
    </w:p>
    <w:p>
      <w:pPr>
        <w:pStyle w:val="P30"/>
        <w:framePr w:w="3921" w:h="376" w:hRule="exact" w:wrap="none" w:vAnchor="page" w:hAnchor="margin" w:x="6800" w:y="14102"/>
        <w:rPr>
          <w:rStyle w:val="C3"/>
          <w:rtl w:val="0"/>
        </w:rPr>
      </w:pPr>
    </w:p>
    <w:p>
      <w:pPr>
        <w:pStyle w:val="P31"/>
        <w:framePr w:w="3839" w:h="249" w:hRule="exact" w:wrap="none" w:vAnchor="page" w:hAnchor="margin" w:x="6856" w:y="14158"/>
        <w:rPr>
          <w:rStyle w:val="C22"/>
          <w:rtl w:val="0"/>
        </w:rPr>
      </w:pPr>
      <w:r>
        <w:rPr>
          <w:rStyle w:val="C22"/>
          <w:rtl w:val="0"/>
        </w:rPr>
        <w:t>Praktické předvedení</w:t>
      </w:r>
    </w:p>
    <w:p>
      <w:pPr>
        <w:pStyle w:val="P12"/>
        <w:framePr w:w="6710" w:h="376" w:hRule="exact" w:wrap="none" w:vAnchor="page" w:hAnchor="margin" w:x="45" w:y="14478"/>
        <w:rPr>
          <w:rStyle w:val="C3"/>
          <w:rtl w:val="0"/>
        </w:rPr>
      </w:pPr>
    </w:p>
    <w:p>
      <w:pPr>
        <w:pStyle w:val="P13"/>
        <w:framePr w:w="6658" w:h="249" w:hRule="exact" w:wrap="none" w:vAnchor="page" w:hAnchor="margin" w:x="71" w:y="14534"/>
        <w:rPr>
          <w:rStyle w:val="C11"/>
          <w:rtl w:val="0"/>
        </w:rPr>
      </w:pPr>
      <w:r>
        <w:rPr>
          <w:rStyle w:val="C11"/>
          <w:rtl w:val="0"/>
        </w:rPr>
        <w:t>k) Dodržovat BOZP při práci s elektrickým nářadím</w:t>
      </w:r>
    </w:p>
    <w:p>
      <w:pPr>
        <w:pStyle w:val="P28"/>
        <w:framePr w:w="3921" w:h="376" w:hRule="exact" w:wrap="none" w:vAnchor="page" w:hAnchor="margin" w:x="6800" w:y="14478"/>
        <w:rPr>
          <w:rStyle w:val="C3"/>
          <w:rtl w:val="0"/>
        </w:rPr>
      </w:pPr>
    </w:p>
    <w:p>
      <w:pPr>
        <w:pStyle w:val="P29"/>
        <w:framePr w:w="3839" w:h="249" w:hRule="exact" w:wrap="none" w:vAnchor="page" w:hAnchor="margin" w:x="6856" w:y="14534"/>
        <w:rPr>
          <w:rStyle w:val="C21"/>
          <w:rtl w:val="0"/>
        </w:rPr>
      </w:pPr>
      <w:r>
        <w:rPr>
          <w:rStyle w:val="C21"/>
          <w:rtl w:val="0"/>
        </w:rPr>
        <w:t>Praktické předvedení</w:t>
      </w:r>
    </w:p>
    <w:p>
      <w:pPr>
        <w:pStyle w:val="P16"/>
        <w:framePr w:w="6710" w:h="376" w:hRule="exact" w:wrap="none" w:vAnchor="page" w:hAnchor="margin" w:x="45" w:y="14854"/>
        <w:rPr>
          <w:rStyle w:val="C3"/>
          <w:rtl w:val="0"/>
        </w:rPr>
      </w:pPr>
    </w:p>
    <w:p>
      <w:pPr>
        <w:pStyle w:val="P17"/>
        <w:framePr w:w="6658" w:h="249" w:hRule="exact" w:wrap="none" w:vAnchor="page" w:hAnchor="margin" w:x="71" w:y="14910"/>
        <w:rPr>
          <w:rStyle w:val="C13"/>
          <w:rtl w:val="0"/>
        </w:rPr>
      </w:pPr>
      <w:r>
        <w:rPr>
          <w:rStyle w:val="C13"/>
          <w:rtl w:val="0"/>
        </w:rPr>
        <w:t>l) Likvidovat odpady a uklidit pracoviště po obkládání</w:t>
      </w:r>
    </w:p>
    <w:p>
      <w:pPr>
        <w:pStyle w:val="P30"/>
        <w:framePr w:w="3921" w:h="376" w:hRule="exact" w:wrap="none" w:vAnchor="page" w:hAnchor="margin" w:x="6800" w:y="14854"/>
        <w:rPr>
          <w:rStyle w:val="C3"/>
          <w:rtl w:val="0"/>
        </w:rPr>
      </w:pPr>
    </w:p>
    <w:p>
      <w:pPr>
        <w:pStyle w:val="P31"/>
        <w:framePr w:w="3839" w:h="249" w:hRule="exact" w:wrap="none" w:vAnchor="page" w:hAnchor="margin" w:x="6856" w:y="14910"/>
        <w:rPr>
          <w:rStyle w:val="C22"/>
          <w:rtl w:val="0"/>
        </w:rPr>
      </w:pPr>
      <w:r>
        <w:rPr>
          <w:rStyle w:val="C22"/>
          <w:rtl w:val="0"/>
        </w:rPr>
        <w:t>Praktické předvedení a ústní ověření</w:t>
      </w:r>
    </w:p>
    <w:p>
      <w:pPr>
        <w:pStyle w:val="P32"/>
        <w:framePr w:w="10710" w:h="248" w:hRule="exact" w:wrap="none" w:vAnchor="page" w:hAnchor="margin" w:x="28" w:y="15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Obkladač/obkladačka v prefabrikaci, 31.7.2026 18:05:48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podle konkrétních podmínek rozhodne o rozsahu praktické části zkoušky, tj. stanoví velikost obkládané plochy, montáž lišt a revizních otvorů. Přitom bude vycházet z předepsaného technologického postupu pro daný výrobek (např. prefabrikovaná koupelna). Minimální plocha obkladu by měla být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s instalací dvířek nebo ukončovacích a dilatačních lišt podle druhu prefabrikátu.</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Tato profesní kvalifikace opravňuje držitele "Osvědčení o získání profesní kvalifikace" vykonávat obkládačské práce ve výrobnách stavebních prefabrikátů.</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14441, ed., 2 r. 2013 : Keramické obkladové prvky - definice, klasifikace, charakteristiky a označování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72 5149 Keramické obkládačky a dlaždice – názvy a definice</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3450 Z1 Obklady keramické a skleněné</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3451 Obecná pravidla pro navrhování a provádění keramických obkladů</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4108 Šatny, umývárny, hygienická zařízení – norma v revizi</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12004 Malty a lepidla pro dlažby ČSN EN 13888 Spárovací malty a lepidla pro keramické dlažby – definice a specifikace</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12808 Spárovací hmoty a lepidla pro keramické dlažby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13813 - Potěrové materiály a podlahové potěry - Potěrové materiály - Vlastnosti a požadavky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206-1 (732403)- Z3 Beton - Část 1: Specifikace, vlastnosti, výroba a shoda.</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 0600 (730600) Hydroizolace staveb - Základní ustanovení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 0606 Hydroizolace staveb - Povlakové hydroizolace - Základní ustanovení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520 +A1 (723611) Sádrokartonové desky - Definice, požadavky a zkušební metody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128-23 Technické výkresy - Pravidla zobrazování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36 1559-1 Elektrické ruční nářadí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správné praxe č. I a II - standard pro navrhování a provádění obkladů z keramiky, skla a kamene</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autorizovaná osoba sleduje dodržování předpisů BOZP a hygienických předpisů.</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osobní ochranné pracovní prostředky a pracovní pomůcky pro vykonání zkoušky.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Může po dohodě s autorizovanou osobou používat svoje osobní ochranné pracovní prostředky (pracovní rukavice a rukavice latexové, nákolenky, ochranná přilba průmyslová, ochranné brýle) odpovídající prováděným pracím, případně svoje osobní ruční nářadí odpovídající předpisům a BOZP.</w:t>
      </w:r>
    </w:p>
    <w:p>
      <w:pPr>
        <w:pStyle w:val="P33"/>
        <w:framePr w:w="10766" w:h="1837" w:hRule="exact" w:wrap="none" w:vAnchor="page" w:hAnchor="margin" w:x="0" w:y="12526"/>
        <w:rPr>
          <w:rStyle w:val="C3"/>
          <w:rtl w:val="0"/>
        </w:rPr>
      </w:pPr>
    </w:p>
    <w:p>
      <w:pPr>
        <w:pStyle w:val="P35"/>
        <w:framePr w:w="10710" w:h="340" w:hRule="exact" w:wrap="none" w:vAnchor="page" w:hAnchor="margin" w:x="28" w:y="12526"/>
        <w:rPr>
          <w:rStyle w:val="C25"/>
          <w:rtl w:val="0"/>
        </w:rPr>
      </w:pPr>
      <w:r>
        <w:rPr>
          <w:rStyle w:val="C25"/>
          <w:rtl w:val="0"/>
        </w:rPr>
        <w:t>Výsledné hodnocení</w:t>
      </w:r>
    </w:p>
    <w:p>
      <w:pPr>
        <w:keepNext w:val="0"/>
        <w:keepLines w:val="0"/>
        <w:framePr w:w="10766" w:h="1497" w:hRule="exact" w:wrap="none" w:vAnchor="page" w:hAnchor="margin" w:x="0" w:y="12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Obkladač/obkladačka v prefabrikaci, 31.7.2026 18:05:48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w:t>
      </w:r>
    </w:p>
    <w:p>
      <w:pPr>
        <w:pStyle w:val="P33"/>
        <w:framePr w:w="10766" w:h="866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11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36-67-H/01 zedník, zaměření obkladač nebo 36-67-H/04 obkladač, 5 let praxe v oblasti obkladačských prací.</w:t>
      </w:r>
    </w:p>
    <w:p>
      <w:pPr>
        <w:keepNext w:val="0"/>
        <w:keepLines w:val="1"/>
        <w:framePr w:w="10766" w:h="811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stavebním nebo keramickém, 5 let praxe v oblasti obkladačských prací.</w:t>
      </w:r>
    </w:p>
    <w:p>
      <w:pPr>
        <w:keepNext w:val="0"/>
        <w:keepLines w:val="1"/>
        <w:framePr w:w="10766" w:h="811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získané ukončením vzdělávacího programu středního vzdělávání v oboru vzdělání, který odpovídá charakteru vyučovaného předmětu dle § 9 odst. (3) a (5) zákona č. 563/2004 Sb. o pedagogických pracovnících, 5 let praxe v povolání učitele odborného výcviku v oboru vzdělání 36-67-H/01 zedník, zaměření obkladač nebo 36-67-H/04 obkladač.</w:t>
      </w:r>
    </w:p>
    <w:p>
      <w:pPr>
        <w:keepNext w:val="0"/>
        <w:keepLines w:val="1"/>
        <w:framePr w:w="10766" w:h="811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stavebního směru nebo silikáty, 5 let praxe v oblasti obkladačských prací.</w:t>
      </w:r>
    </w:p>
    <w:p>
      <w:pPr>
        <w:keepNext w:val="0"/>
        <w:keepLines w:val="1"/>
        <w:framePr w:w="10766" w:h="811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36-164-H Obkladač/obkladačka a střední vzdělání s výučním listem nebo maturitní zkouškou, 5 let praxe v oblasti obkladačských prací.</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1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1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Obkladač/obkladačka v prefabrikaci, 31.7.2026 18:05:48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92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provedení části zkoušky nezbytný výrobní provoz s příslušnou plochou s prefabrikáty k provedení obkládačských prací nebo dílenský prostor s cvičnou plochou, která navozuje podmínky ve výrobním závodě. Dále odpovídající množství obkladových materiálů a stavební chemie podle daného technologického postupu (penetrace, lepicí a spárovací hmoty, silikon), ruční a elektrická řezačka na obkladové prvky, klínky nebo leveling systém, míchadlo, zubové stěrky, gumová palička, brousek, zednická lžíce, gumová stěrka, zednická naběračka, malá zednická lžíce, molitanová houba, hadry, štětce, váleček, nádoby na přípravu hmot, řezačka na obkladový materiál, elektrická vrtačka s korunkovým vrtákem pro zhotovení otvorů, čisticí a úklidové prostředky, zdroj elektrické energie a vody</w:t>
      </w:r>
    </w:p>
    <w:p>
      <w:pPr>
        <w:keepNext w:val="0"/>
        <w:keepLines w:val="1"/>
        <w:framePr w:w="10766" w:h="92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ústní a písemné ověřování místnost se stoly a židlemi, psací pomůcky a papír</w:t>
      </w:r>
    </w:p>
    <w:p>
      <w:pPr>
        <w:keepNext w:val="0"/>
        <w:keepLines w:val="1"/>
        <w:framePr w:w="10766" w:h="92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Hygienické zázemí </w:t>
      </w:r>
    </w:p>
    <w:p>
      <w:pPr>
        <w:keepNext w:val="0"/>
        <w:keepLines w:val="1"/>
        <w:framePr w:w="10766" w:h="92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Místo pro likvidaci odpadů</w:t>
      </w:r>
    </w:p>
    <w:p>
      <w:pPr>
        <w:keepNext w:val="0"/>
        <w:keepLines w:val="1"/>
        <w:framePr w:w="10766" w:h="92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14441, ed., 2 r. 2013 : Keramické obkladové prvky - definice, klasifikace, charakteristiky a označování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72 5149 Keramické obkládačky a dlaždice – názvy a definice</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3450 Z1 Obklady keramické a skleněné</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3451 Obecná pravidla pro navrhování a provádění keramických obkladů</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4108 Šatny, umývárny, hygienická zařízení – norma v revizi</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12004 Malty a lepidla pro dlažby ČSN EN 13888 Spárovací malty a lepidla pro keramické dlažby – definice a specifikace</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12808 Spárovací hmoty a lepidla pro keramické dlažby</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13813 - Potěrové materiály a podlahové potěry - Potěrové materiály - Vlastnosti a požadavky</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206-1 (732403)- Z3 Beton - Část 1: Specifikace, vlastnosti, výroba a shoda</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 0600 (730600) Hydroizolace staveb - Základní ustanovení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 0606 Hydroizolace staveb - Povlakové hydroizolace - Základní ustanovení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520 +A1 (723611) Sádrokartonové desky - Definice, požadavky a zkušební metody</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128-23 Technické výkresy - Pravidla zobrazování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36 1559-1 Elektrické ruční nářadí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správné praxe č. I a II - standard pro navrhování a provádění obkladů z keramiky, skla a kamene</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937"/>
        <w:rPr>
          <w:rStyle w:val="C3"/>
          <w:rtl w:val="0"/>
        </w:rPr>
      </w:pPr>
    </w:p>
    <w:p>
      <w:pPr>
        <w:pStyle w:val="P35"/>
        <w:framePr w:w="10710" w:h="340" w:hRule="exact" w:wrap="none" w:vAnchor="page" w:hAnchor="margin" w:x="28" w:y="11937"/>
        <w:rPr>
          <w:rStyle w:val="C25"/>
          <w:rtl w:val="0"/>
        </w:rPr>
      </w:pPr>
      <w:r>
        <w:rPr>
          <w:rStyle w:val="C25"/>
          <w:rtl w:val="0"/>
        </w:rPr>
        <w:t>Doba přípravy na zkoušku</w:t>
      </w:r>
    </w:p>
    <w:p>
      <w:pPr>
        <w:keepNext w:val="0"/>
        <w:keepLines w:val="0"/>
        <w:framePr w:w="10766" w:h="1036" w:hRule="exact" w:wrap="none" w:vAnchor="page" w:hAnchor="margin" w:x="0" w:y="122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13540"/>
        <w:rPr>
          <w:rStyle w:val="C3"/>
          <w:rtl w:val="0"/>
        </w:rPr>
      </w:pPr>
    </w:p>
    <w:p>
      <w:pPr>
        <w:pStyle w:val="P35"/>
        <w:framePr w:w="10710" w:h="340" w:hRule="exact" w:wrap="none" w:vAnchor="page" w:hAnchor="margin" w:x="28" w:y="13540"/>
        <w:rPr>
          <w:rStyle w:val="C25"/>
          <w:rtl w:val="0"/>
        </w:rPr>
      </w:pPr>
      <w:r>
        <w:rPr>
          <w:rStyle w:val="C25"/>
          <w:rtl w:val="0"/>
        </w:rPr>
        <w:t>Doba pro vykonání zkoušky</w:t>
      </w:r>
    </w:p>
    <w:p>
      <w:pPr>
        <w:keepNext w:val="0"/>
        <w:keepLines w:val="0"/>
        <w:framePr w:w="10766" w:h="806" w:hRule="exact" w:wrap="none" w:vAnchor="page" w:hAnchor="margin" w:x="0" w:y="138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Obkladač/obkladačka v prefabrikaci, 31.7.2026 18:05:48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Karel Suda - SŠ Horní Bříza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Novotný - obkladač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PhDr. Eduard Justa - CCS, znalecká kancelář</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Obkladač/obkladačka v prefabrikaci, 31.7.2026 18:05:48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99C81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AFEA25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85A8BD4"/>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