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9DD8A" Type="http://schemas.openxmlformats.org/officeDocument/2006/relationships/officeDocument" Target="/word/document.xml" /><Relationship Id="coreR5449DD8A" Type="http://schemas.openxmlformats.org/package/2006/relationships/metadata/core-properties" Target="/docProps/core.xml" /><Relationship Id="customR5449D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dekoratér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Zhotovitel hliněných staveb–omítkář (36-112-H) v souladu s Metodikou naplňování Národní soustavy kvalifikací, 4. přepracované vydání, 2019, kap. 3.1.3.</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9249"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8702"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 hliněných staveb – dekoratér omítek, nejméně 5 let praxe v oblasti zhotovování hliněných staveb.</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 hliněných staveb – dekoratér omítek, 20.10.2026 12:54:27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070D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2459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F7B3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C9916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FE7A91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