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1E52E" Type="http://schemas.openxmlformats.org/officeDocument/2006/relationships/officeDocument" Target="/word/document.xml" /><Relationship Id="coreRD51E52E" Type="http://schemas.openxmlformats.org/package/2006/relationships/metadata/core-properties" Target="/docProps/core.xml" /><Relationship Id="customRD51E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10:57:57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Zhotovitel/zhotovitelka hliněných staveb – dekoratér/dekoratérka omítek rozvíjí profesní kvalifikaci Zhotovitel hliněných staveb – omítkář / zhotovitelka hliněných staveb – omítkářka.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Zhotovitel hliněných staveb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Zhotovitel/zhotovitelka hliněných staveb – dekoratér/dekoratérka omítek, 20.10.2026 10:57:57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