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80767D" Type="http://schemas.openxmlformats.org/officeDocument/2006/relationships/officeDocument" Target="/word/document.xml" /><Relationship Id="coreR5680767D" Type="http://schemas.openxmlformats.org/package/2006/relationships/metadata/core-properties" Target="/docProps/core.xml" /><Relationship Id="customR5680767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Zhotovitel hliněných staveb – omítkář (kód: 36-112-H)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projektové dokumentaci a čtení prováděcí výkresové dokumentace hliněných staveb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konstrukcích hliněných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materiálech pro hliněné omítky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technologii zhotovování hliněných omítek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vnitřních hliněných omítek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Zhotovování vnějších hliněných omítek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hliněných omítek stropů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Stavba kozového lešení, práce na lešení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Výpočet spotřeby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Orientace v předpisech BOZP, PO a hygieny práce při stavebních činnostech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recyklaci hliněných a ostatních stavebních hmot a v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14.10.2015 do: 06.06.2021</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 projektové dokumentaci a čtení prováděcí výkresové dokumentace hliněných staveb</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projektovou dokumentaci hliněné stavební konstrukce</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Zhotovit jednoduchý náčrtek stavebního detailu hliněné stavby podle zadání</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 a ústní ověření</w:t>
      </w:r>
    </w:p>
    <w:p>
      <w:pPr>
        <w:pStyle w:val="P32"/>
        <w:framePr w:w="10710" w:h="248" w:hRule="exact" w:wrap="none" w:vAnchor="page" w:hAnchor="margin" w:x="28" w:y="4831"/>
        <w:rPr>
          <w:rStyle w:val="C23"/>
          <w:rtl w:val="0"/>
        </w:rPr>
      </w:pPr>
      <w:r>
        <w:rPr>
          <w:rStyle w:val="C23"/>
          <w:rtl w:val="0"/>
        </w:rPr>
        <w:t>Je třeba splnit obě kritéria.</w:t>
      </w:r>
    </w:p>
    <w:p>
      <w:pPr>
        <w:pStyle w:val="P23"/>
        <w:framePr w:w="10710" w:h="340" w:hRule="exact" w:wrap="none" w:vAnchor="page" w:hAnchor="margin" w:x="28" w:y="5267"/>
        <w:rPr>
          <w:rStyle w:val="C18"/>
          <w:rtl w:val="0"/>
        </w:rPr>
      </w:pPr>
      <w:r>
        <w:rPr>
          <w:rStyle w:val="C18"/>
          <w:rtl w:val="0"/>
        </w:rPr>
        <w:t>Orientace v konstrukcích hliněných staveb</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Popsat konstrukční systémy hliněných staveb</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Písemné a ústní ověření</w:t>
      </w:r>
    </w:p>
    <w:p>
      <w:pPr>
        <w:pStyle w:val="P16"/>
        <w:framePr w:w="6710" w:h="607" w:hRule="exact" w:wrap="none" w:vAnchor="page" w:hAnchor="margin" w:x="45" w:y="6458"/>
        <w:rPr>
          <w:rStyle w:val="C3"/>
          <w:rtl w:val="0"/>
        </w:rPr>
      </w:pPr>
    </w:p>
    <w:p>
      <w:pPr>
        <w:pStyle w:val="P17"/>
        <w:framePr w:w="6658" w:h="480" w:hRule="exact" w:wrap="none" w:vAnchor="page" w:hAnchor="margin" w:x="71" w:y="6514"/>
        <w:rPr>
          <w:rStyle w:val="C13"/>
          <w:rtl w:val="0"/>
        </w:rPr>
      </w:pPr>
      <w:r>
        <w:rPr>
          <w:rStyle w:val="C13"/>
          <w:rtl w:val="0"/>
        </w:rPr>
        <w:t>b) Popsat konstrukční řešení svislých konstrukcí (nosných stěn, příček a výplňového zdiva)</w:t>
      </w:r>
    </w:p>
    <w:p>
      <w:pPr>
        <w:pStyle w:val="P30"/>
        <w:framePr w:w="3921" w:h="607" w:hRule="exact" w:wrap="none" w:vAnchor="page" w:hAnchor="margin" w:x="6800" w:y="6458"/>
        <w:rPr>
          <w:rStyle w:val="C3"/>
          <w:rtl w:val="0"/>
        </w:rPr>
      </w:pPr>
    </w:p>
    <w:p>
      <w:pPr>
        <w:pStyle w:val="P31"/>
        <w:framePr w:w="3839" w:h="480" w:hRule="exact" w:wrap="none" w:vAnchor="page" w:hAnchor="margin" w:x="6856" w:y="6514"/>
        <w:rPr>
          <w:rStyle w:val="C22"/>
          <w:rtl w:val="0"/>
        </w:rPr>
      </w:pPr>
      <w:r>
        <w:rPr>
          <w:rStyle w:val="C22"/>
          <w:rtl w:val="0"/>
        </w:rPr>
        <w:t>Písemné a ústní ověření</w:t>
      </w:r>
    </w:p>
    <w:p>
      <w:pPr>
        <w:pStyle w:val="P12"/>
        <w:framePr w:w="6710" w:h="376" w:hRule="exact" w:wrap="none" w:vAnchor="page" w:hAnchor="margin" w:x="45" w:y="7065"/>
        <w:rPr>
          <w:rStyle w:val="C3"/>
          <w:rtl w:val="0"/>
        </w:rPr>
      </w:pPr>
    </w:p>
    <w:p>
      <w:pPr>
        <w:pStyle w:val="P13"/>
        <w:framePr w:w="6658" w:h="249" w:hRule="exact" w:wrap="none" w:vAnchor="page" w:hAnchor="margin" w:x="71" w:y="7121"/>
        <w:rPr>
          <w:rStyle w:val="C11"/>
          <w:rtl w:val="0"/>
        </w:rPr>
      </w:pPr>
      <w:r>
        <w:rPr>
          <w:rStyle w:val="C11"/>
          <w:rtl w:val="0"/>
        </w:rPr>
        <w:t>c) Popsat konstrukční řešení vodorovných konstrukcí (podlah a stropů)</w:t>
      </w:r>
    </w:p>
    <w:p>
      <w:pPr>
        <w:pStyle w:val="P28"/>
        <w:framePr w:w="3921" w:h="376" w:hRule="exact" w:wrap="none" w:vAnchor="page" w:hAnchor="margin" w:x="6800" w:y="7065"/>
        <w:rPr>
          <w:rStyle w:val="C3"/>
          <w:rtl w:val="0"/>
        </w:rPr>
      </w:pPr>
    </w:p>
    <w:p>
      <w:pPr>
        <w:pStyle w:val="P29"/>
        <w:framePr w:w="3839" w:h="249" w:hRule="exact" w:wrap="none" w:vAnchor="page" w:hAnchor="margin" w:x="6856" w:y="7121"/>
        <w:rPr>
          <w:rStyle w:val="C21"/>
          <w:rtl w:val="0"/>
        </w:rPr>
      </w:pPr>
      <w:r>
        <w:rPr>
          <w:rStyle w:val="C21"/>
          <w:rtl w:val="0"/>
        </w:rPr>
        <w:t>Písemné a ústní ověření</w:t>
      </w:r>
    </w:p>
    <w:p>
      <w:pPr>
        <w:pStyle w:val="P32"/>
        <w:framePr w:w="10710" w:h="248" w:hRule="exact" w:wrap="none" w:vAnchor="page" w:hAnchor="margin" w:x="28" w:y="7555"/>
        <w:rPr>
          <w:rStyle w:val="C23"/>
          <w:rtl w:val="0"/>
        </w:rPr>
      </w:pPr>
      <w:r>
        <w:rPr>
          <w:rStyle w:val="C23"/>
          <w:rtl w:val="0"/>
        </w:rPr>
        <w:t>Je třeba splnit všechna kritéria.</w:t>
      </w:r>
    </w:p>
    <w:p>
      <w:pPr>
        <w:pStyle w:val="P23"/>
        <w:framePr w:w="10710" w:h="340" w:hRule="exact" w:wrap="none" w:vAnchor="page" w:hAnchor="margin" w:x="28" w:y="7991"/>
        <w:rPr>
          <w:rStyle w:val="C18"/>
          <w:rtl w:val="0"/>
        </w:rPr>
      </w:pPr>
      <w:r>
        <w:rPr>
          <w:rStyle w:val="C18"/>
          <w:rtl w:val="0"/>
        </w:rPr>
        <w:t>Orientace v materiálech pro hliněné omítky</w:t>
      </w:r>
    </w:p>
    <w:p>
      <w:pPr>
        <w:pStyle w:val="P24"/>
        <w:framePr w:w="6713" w:h="376" w:hRule="exact" w:wrap="none" w:vAnchor="page" w:hAnchor="margin" w:x="45" w:y="8430"/>
        <w:rPr>
          <w:rStyle w:val="C3"/>
          <w:rtl w:val="0"/>
        </w:rPr>
      </w:pPr>
    </w:p>
    <w:p>
      <w:pPr>
        <w:pStyle w:val="P25"/>
        <w:framePr w:w="6661" w:h="249" w:hRule="exact" w:wrap="none" w:vAnchor="page" w:hAnchor="margin" w:x="71" w:y="8501"/>
        <w:rPr>
          <w:rStyle w:val="C19"/>
          <w:rtl w:val="0"/>
        </w:rPr>
      </w:pPr>
      <w:r>
        <w:rPr>
          <w:rStyle w:val="C19"/>
          <w:rtl w:val="0"/>
        </w:rPr>
        <w:t>Kritéria hodnocení</w:t>
      </w:r>
    </w:p>
    <w:p>
      <w:pPr>
        <w:pStyle w:val="P26"/>
        <w:framePr w:w="3918" w:h="376" w:hRule="exact" w:wrap="none" w:vAnchor="page" w:hAnchor="margin" w:x="6803" w:y="8430"/>
        <w:rPr>
          <w:rStyle w:val="C3"/>
          <w:rtl w:val="0"/>
        </w:rPr>
      </w:pPr>
    </w:p>
    <w:p>
      <w:pPr>
        <w:pStyle w:val="P27"/>
        <w:framePr w:w="3836" w:h="249" w:hRule="exact" w:wrap="none" w:vAnchor="page" w:hAnchor="margin" w:x="6859" w:y="8501"/>
        <w:rPr>
          <w:rStyle w:val="C20"/>
          <w:rtl w:val="0"/>
        </w:rPr>
      </w:pPr>
      <w:r>
        <w:rPr>
          <w:rStyle w:val="C20"/>
          <w:rtl w:val="0"/>
        </w:rPr>
        <w:t>Způsoby ověření</w:t>
      </w:r>
    </w:p>
    <w:p>
      <w:pPr>
        <w:pStyle w:val="P12"/>
        <w:framePr w:w="6710" w:h="607" w:hRule="exact" w:wrap="none" w:vAnchor="page" w:hAnchor="margin" w:x="45" w:y="8806"/>
        <w:rPr>
          <w:rStyle w:val="C3"/>
          <w:rtl w:val="0"/>
        </w:rPr>
      </w:pPr>
    </w:p>
    <w:p>
      <w:pPr>
        <w:pStyle w:val="P13"/>
        <w:framePr w:w="6658" w:h="480" w:hRule="exact" w:wrap="none" w:vAnchor="page" w:hAnchor="margin" w:x="71" w:y="8862"/>
        <w:rPr>
          <w:rStyle w:val="C11"/>
          <w:rtl w:val="0"/>
        </w:rPr>
      </w:pPr>
      <w:r>
        <w:rPr>
          <w:rStyle w:val="C11"/>
          <w:rtl w:val="0"/>
        </w:rPr>
        <w:t>a) Popsat základní suroviny (hlíny) používané pro hliněné omítky, jejich vlastnosti a použití</w:t>
      </w:r>
    </w:p>
    <w:p>
      <w:pPr>
        <w:pStyle w:val="P28"/>
        <w:framePr w:w="3921" w:h="607" w:hRule="exact" w:wrap="none" w:vAnchor="page" w:hAnchor="margin" w:x="6800" w:y="8806"/>
        <w:rPr>
          <w:rStyle w:val="C3"/>
          <w:rtl w:val="0"/>
        </w:rPr>
      </w:pPr>
    </w:p>
    <w:p>
      <w:pPr>
        <w:pStyle w:val="P29"/>
        <w:framePr w:w="3839" w:h="480" w:hRule="exact" w:wrap="none" w:vAnchor="page" w:hAnchor="margin" w:x="6856" w:y="8862"/>
        <w:rPr>
          <w:rStyle w:val="C21"/>
          <w:rtl w:val="0"/>
        </w:rPr>
      </w:pPr>
      <w:r>
        <w:rPr>
          <w:rStyle w:val="C21"/>
          <w:rtl w:val="0"/>
        </w:rPr>
        <w:t>Písemné a ústní ověření</w:t>
      </w:r>
    </w:p>
    <w:p>
      <w:pPr>
        <w:pStyle w:val="P16"/>
        <w:framePr w:w="6710" w:h="376" w:hRule="exact" w:wrap="none" w:vAnchor="page" w:hAnchor="margin" w:x="45" w:y="9413"/>
        <w:rPr>
          <w:rStyle w:val="C3"/>
          <w:rtl w:val="0"/>
        </w:rPr>
      </w:pPr>
    </w:p>
    <w:p>
      <w:pPr>
        <w:pStyle w:val="P17"/>
        <w:framePr w:w="6658" w:h="249" w:hRule="exact" w:wrap="none" w:vAnchor="page" w:hAnchor="margin" w:x="71" w:y="9469"/>
        <w:rPr>
          <w:rStyle w:val="C13"/>
          <w:rtl w:val="0"/>
        </w:rPr>
      </w:pPr>
      <w:r>
        <w:rPr>
          <w:rStyle w:val="C13"/>
          <w:rtl w:val="0"/>
        </w:rPr>
        <w:t>b) Popsat příměsi a přísady do hliněných omítek, jejich účel a použití</w:t>
      </w:r>
    </w:p>
    <w:p>
      <w:pPr>
        <w:pStyle w:val="P30"/>
        <w:framePr w:w="3921" w:h="376" w:hRule="exact" w:wrap="none" w:vAnchor="page" w:hAnchor="margin" w:x="6800" w:y="9413"/>
        <w:rPr>
          <w:rStyle w:val="C3"/>
          <w:rtl w:val="0"/>
        </w:rPr>
      </w:pPr>
    </w:p>
    <w:p>
      <w:pPr>
        <w:pStyle w:val="P31"/>
        <w:framePr w:w="3839" w:h="249" w:hRule="exact" w:wrap="none" w:vAnchor="page" w:hAnchor="margin" w:x="6856" w:y="9469"/>
        <w:rPr>
          <w:rStyle w:val="C22"/>
          <w:rtl w:val="0"/>
        </w:rPr>
      </w:pPr>
      <w:r>
        <w:rPr>
          <w:rStyle w:val="C22"/>
          <w:rtl w:val="0"/>
        </w:rPr>
        <w:t>Písemné a ústní ověření</w:t>
      </w:r>
    </w:p>
    <w:p>
      <w:pPr>
        <w:pStyle w:val="P12"/>
        <w:framePr w:w="6710" w:h="607" w:hRule="exact" w:wrap="none" w:vAnchor="page" w:hAnchor="margin" w:x="45" w:y="9789"/>
        <w:rPr>
          <w:rStyle w:val="C3"/>
          <w:rtl w:val="0"/>
        </w:rPr>
      </w:pPr>
    </w:p>
    <w:p>
      <w:pPr>
        <w:pStyle w:val="P13"/>
        <w:framePr w:w="6658" w:h="480" w:hRule="exact" w:wrap="none" w:vAnchor="page" w:hAnchor="margin" w:x="71" w:y="9845"/>
        <w:rPr>
          <w:rStyle w:val="C11"/>
          <w:rtl w:val="0"/>
        </w:rPr>
      </w:pPr>
      <w:r>
        <w:rPr>
          <w:rStyle w:val="C11"/>
          <w:rtl w:val="0"/>
        </w:rPr>
        <w:t>c) Popsat druhy hliněných omítek zhotovovaných ze složek na stavbě a průmyslově vyráběných</w:t>
      </w:r>
    </w:p>
    <w:p>
      <w:pPr>
        <w:pStyle w:val="P28"/>
        <w:framePr w:w="3921" w:h="607" w:hRule="exact" w:wrap="none" w:vAnchor="page" w:hAnchor="margin" w:x="6800" w:y="9789"/>
        <w:rPr>
          <w:rStyle w:val="C3"/>
          <w:rtl w:val="0"/>
        </w:rPr>
      </w:pPr>
    </w:p>
    <w:p>
      <w:pPr>
        <w:pStyle w:val="P29"/>
        <w:framePr w:w="3839" w:h="480" w:hRule="exact" w:wrap="none" w:vAnchor="page" w:hAnchor="margin" w:x="6856" w:y="9845"/>
        <w:rPr>
          <w:rStyle w:val="C21"/>
          <w:rtl w:val="0"/>
        </w:rPr>
      </w:pPr>
      <w:r>
        <w:rPr>
          <w:rStyle w:val="C21"/>
          <w:rtl w:val="0"/>
        </w:rPr>
        <w:t>Písemné a 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d) Popsat způsoby přípravy směsí na hliněné omítky z místních hlín</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Písemné a ústní ověření</w:t>
      </w:r>
    </w:p>
    <w:p>
      <w:pPr>
        <w:pStyle w:val="P12"/>
        <w:framePr w:w="6710" w:h="376" w:hRule="exact" w:wrap="none" w:vAnchor="page" w:hAnchor="margin" w:x="45" w:y="10772"/>
        <w:rPr>
          <w:rStyle w:val="C3"/>
          <w:rtl w:val="0"/>
        </w:rPr>
      </w:pPr>
    </w:p>
    <w:p>
      <w:pPr>
        <w:pStyle w:val="P13"/>
        <w:framePr w:w="6658" w:h="249" w:hRule="exact" w:wrap="none" w:vAnchor="page" w:hAnchor="margin" w:x="71" w:y="10828"/>
        <w:rPr>
          <w:rStyle w:val="C11"/>
          <w:rtl w:val="0"/>
        </w:rPr>
      </w:pPr>
      <w:r>
        <w:rPr>
          <w:rStyle w:val="C11"/>
          <w:rtl w:val="0"/>
        </w:rPr>
        <w:t>e) Popsat způsoby přípravy průmyslově vyráběných omítkových směsí</w:t>
      </w:r>
    </w:p>
    <w:p>
      <w:pPr>
        <w:pStyle w:val="P28"/>
        <w:framePr w:w="3921" w:h="376" w:hRule="exact" w:wrap="none" w:vAnchor="page" w:hAnchor="margin" w:x="6800" w:y="10772"/>
        <w:rPr>
          <w:rStyle w:val="C3"/>
          <w:rtl w:val="0"/>
        </w:rPr>
      </w:pPr>
    </w:p>
    <w:p>
      <w:pPr>
        <w:pStyle w:val="P29"/>
        <w:framePr w:w="3839" w:h="249" w:hRule="exact" w:wrap="none" w:vAnchor="page" w:hAnchor="margin" w:x="6856" w:y="10828"/>
        <w:rPr>
          <w:rStyle w:val="C21"/>
          <w:rtl w:val="0"/>
        </w:rPr>
      </w:pPr>
      <w:r>
        <w:rPr>
          <w:rStyle w:val="C21"/>
          <w:rtl w:val="0"/>
        </w:rPr>
        <w:t>Písemné a 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technologii zhotovování hliněných omítek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podkladů pro hliněné omítky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přípravu podkladů pro hliněné omítky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možnosti použití omítek pro různé druhy prostředí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Písemné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zhotovování hliněných omítek na hliněné, cihelné a silikátové podklady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Písemné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zhotovování hliněných omítek na desky cementové, sádrové nebo dřevěné a jiné podklady, např. rákos</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Písemné a ústní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měřicí pomůcky pro měření rovinnosti a svislosti podkladu a hliněné omítky</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ochranu vnějších hliněných omítek před povětrnostními vlivy</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Písemné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Popsat příčiny poruch omítek a možnosti provedení oprav</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Písemné a ústní ověření</w:t>
      </w:r>
    </w:p>
    <w:p>
      <w:pPr>
        <w:pStyle w:val="P32"/>
        <w:framePr w:w="10710" w:h="248" w:hRule="exact" w:wrap="none" w:vAnchor="page" w:hAnchor="margin" w:x="28" w:y="6785"/>
        <w:rPr>
          <w:rStyle w:val="C23"/>
          <w:rtl w:val="0"/>
        </w:rPr>
      </w:pPr>
      <w:r>
        <w:rPr>
          <w:rStyle w:val="C23"/>
          <w:rtl w:val="0"/>
        </w:rPr>
        <w:t>Je třeba splnit všechna kritéria.</w:t>
      </w:r>
    </w:p>
    <w:p>
      <w:pPr>
        <w:pStyle w:val="P23"/>
        <w:framePr w:w="10710" w:h="340" w:hRule="exact" w:wrap="none" w:vAnchor="page" w:hAnchor="margin" w:x="28" w:y="7220"/>
        <w:rPr>
          <w:rStyle w:val="C18"/>
          <w:rtl w:val="0"/>
        </w:rPr>
      </w:pPr>
      <w:r>
        <w:rPr>
          <w:rStyle w:val="C18"/>
          <w:rtl w:val="0"/>
        </w:rPr>
        <w:t>Zhotovování vnitřních hliněných omítek</w:t>
      </w:r>
    </w:p>
    <w:p>
      <w:pPr>
        <w:pStyle w:val="P24"/>
        <w:framePr w:w="6713" w:h="376" w:hRule="exact" w:wrap="none" w:vAnchor="page" w:hAnchor="margin" w:x="45" w:y="7660"/>
        <w:rPr>
          <w:rStyle w:val="C3"/>
          <w:rtl w:val="0"/>
        </w:rPr>
      </w:pPr>
    </w:p>
    <w:p>
      <w:pPr>
        <w:pStyle w:val="P25"/>
        <w:framePr w:w="6661" w:h="249" w:hRule="exact" w:wrap="none" w:vAnchor="page" w:hAnchor="margin" w:x="71" w:y="7731"/>
        <w:rPr>
          <w:rStyle w:val="C19"/>
          <w:rtl w:val="0"/>
        </w:rPr>
      </w:pPr>
      <w:r>
        <w:rPr>
          <w:rStyle w:val="C19"/>
          <w:rtl w:val="0"/>
        </w:rPr>
        <w:t>Kritéria hodnocení</w:t>
      </w:r>
    </w:p>
    <w:p>
      <w:pPr>
        <w:pStyle w:val="P26"/>
        <w:framePr w:w="3918" w:h="376" w:hRule="exact" w:wrap="none" w:vAnchor="page" w:hAnchor="margin" w:x="6803" w:y="7660"/>
        <w:rPr>
          <w:rStyle w:val="C3"/>
          <w:rtl w:val="0"/>
        </w:rPr>
      </w:pPr>
    </w:p>
    <w:p>
      <w:pPr>
        <w:pStyle w:val="P27"/>
        <w:framePr w:w="3836" w:h="249" w:hRule="exact" w:wrap="none" w:vAnchor="page" w:hAnchor="margin" w:x="6859" w:y="7731"/>
        <w:rPr>
          <w:rStyle w:val="C20"/>
          <w:rtl w:val="0"/>
        </w:rPr>
      </w:pPr>
      <w:r>
        <w:rPr>
          <w:rStyle w:val="C20"/>
          <w:rtl w:val="0"/>
        </w:rPr>
        <w:t>Způsoby ověření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a) Navrhnout pracovní postup zhotovení vnitřní hliněné omítky dle zadání</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 a 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b) Zvolit nářadí a pracovní pomůcky pro omítání</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Praktické předvedení a 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c) Upravit podklad na ploše min. 2 m²</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 a 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d) Připravit hliněnou směs na omítku</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e) Zhotovit vnitřní hliněnou omítku na ploše min. 2 m² s koutem a rohem</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a 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f) Zkontrolovat rovinnost povrchu omítky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g) Dodržovat pravidla BOZP a hygieny práce</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Praktické předvedení</w:t>
      </w:r>
    </w:p>
    <w:p>
      <w:pPr>
        <w:pStyle w:val="P32"/>
        <w:framePr w:w="10710" w:h="248" w:hRule="exact" w:wrap="none" w:vAnchor="page" w:hAnchor="margin" w:x="28" w:y="10783"/>
        <w:rPr>
          <w:rStyle w:val="C23"/>
          <w:rtl w:val="0"/>
        </w:rPr>
      </w:pPr>
      <w:r>
        <w:rPr>
          <w:rStyle w:val="C23"/>
          <w:rtl w:val="0"/>
        </w:rPr>
        <w:t>Je třeba splnit všechna kritéria.</w:t>
      </w:r>
    </w:p>
    <w:p>
      <w:pPr>
        <w:pStyle w:val="P23"/>
        <w:framePr w:w="10710" w:h="340" w:hRule="exact" w:wrap="none" w:vAnchor="page" w:hAnchor="margin" w:x="28" w:y="11219"/>
        <w:rPr>
          <w:rStyle w:val="C18"/>
          <w:rtl w:val="0"/>
        </w:rPr>
      </w:pPr>
      <w:r>
        <w:rPr>
          <w:rStyle w:val="C18"/>
          <w:rtl w:val="0"/>
        </w:rPr>
        <w:t>Zhotovování vnějších hliněných omítek</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a) Navrhnout pracovní postup zhotovení vnější hliněné omítky dle zadání</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16"/>
        <w:framePr w:w="6710" w:h="376" w:hRule="exact" w:wrap="none" w:vAnchor="page" w:hAnchor="margin" w:x="45" w:y="12410"/>
        <w:rPr>
          <w:rStyle w:val="C3"/>
          <w:rtl w:val="0"/>
        </w:rPr>
      </w:pPr>
    </w:p>
    <w:p>
      <w:pPr>
        <w:pStyle w:val="P17"/>
        <w:framePr w:w="6658" w:h="249" w:hRule="exact" w:wrap="none" w:vAnchor="page" w:hAnchor="margin" w:x="71" w:y="12466"/>
        <w:rPr>
          <w:rStyle w:val="C13"/>
          <w:rtl w:val="0"/>
        </w:rPr>
      </w:pPr>
      <w:r>
        <w:rPr>
          <w:rStyle w:val="C13"/>
          <w:rtl w:val="0"/>
        </w:rPr>
        <w:t>b) Zvolit nářadí a pracovní pomůcky</w:t>
      </w:r>
    </w:p>
    <w:p>
      <w:pPr>
        <w:pStyle w:val="P30"/>
        <w:framePr w:w="3921" w:h="376" w:hRule="exact" w:wrap="none" w:vAnchor="page" w:hAnchor="margin" w:x="6800" w:y="12410"/>
        <w:rPr>
          <w:rStyle w:val="C3"/>
          <w:rtl w:val="0"/>
        </w:rPr>
      </w:pPr>
    </w:p>
    <w:p>
      <w:pPr>
        <w:pStyle w:val="P31"/>
        <w:framePr w:w="3839" w:h="249" w:hRule="exact" w:wrap="none" w:vAnchor="page" w:hAnchor="margin" w:x="6856" w:y="12466"/>
        <w:rPr>
          <w:rStyle w:val="C22"/>
          <w:rtl w:val="0"/>
        </w:rPr>
      </w:pPr>
      <w:r>
        <w:rPr>
          <w:rStyle w:val="C22"/>
          <w:rtl w:val="0"/>
        </w:rPr>
        <w:t>Praktické předvedení a ústní ověření</w:t>
      </w:r>
    </w:p>
    <w:p>
      <w:pPr>
        <w:pStyle w:val="P12"/>
        <w:framePr w:w="6710" w:h="376" w:hRule="exact" w:wrap="none" w:vAnchor="page" w:hAnchor="margin" w:x="45" w:y="12787"/>
        <w:rPr>
          <w:rStyle w:val="C3"/>
          <w:rtl w:val="0"/>
        </w:rPr>
      </w:pPr>
    </w:p>
    <w:p>
      <w:pPr>
        <w:pStyle w:val="P13"/>
        <w:framePr w:w="6658" w:h="249" w:hRule="exact" w:wrap="none" w:vAnchor="page" w:hAnchor="margin" w:x="71" w:y="12843"/>
        <w:rPr>
          <w:rStyle w:val="C11"/>
          <w:rtl w:val="0"/>
        </w:rPr>
      </w:pPr>
      <w:r>
        <w:rPr>
          <w:rStyle w:val="C11"/>
          <w:rtl w:val="0"/>
        </w:rPr>
        <w:t>c) Upravit podklad na ploše min. 2 m²</w:t>
      </w:r>
    </w:p>
    <w:p>
      <w:pPr>
        <w:pStyle w:val="P28"/>
        <w:framePr w:w="3921" w:h="376" w:hRule="exact" w:wrap="none" w:vAnchor="page" w:hAnchor="margin" w:x="6800" w:y="12787"/>
        <w:rPr>
          <w:rStyle w:val="C3"/>
          <w:rtl w:val="0"/>
        </w:rPr>
      </w:pPr>
    </w:p>
    <w:p>
      <w:pPr>
        <w:pStyle w:val="P29"/>
        <w:framePr w:w="3839" w:h="249" w:hRule="exact" w:wrap="none" w:vAnchor="page" w:hAnchor="margin" w:x="6856" w:y="12843"/>
        <w:rPr>
          <w:rStyle w:val="C21"/>
          <w:rtl w:val="0"/>
        </w:rPr>
      </w:pPr>
      <w:r>
        <w:rPr>
          <w:rStyle w:val="C21"/>
          <w:rtl w:val="0"/>
        </w:rPr>
        <w:t>Praktické předvedení a ústní ověření</w:t>
      </w:r>
    </w:p>
    <w:p>
      <w:pPr>
        <w:pStyle w:val="P16"/>
        <w:framePr w:w="6710" w:h="376" w:hRule="exact" w:wrap="none" w:vAnchor="page" w:hAnchor="margin" w:x="45" w:y="13163"/>
        <w:rPr>
          <w:rStyle w:val="C3"/>
          <w:rtl w:val="0"/>
        </w:rPr>
      </w:pPr>
    </w:p>
    <w:p>
      <w:pPr>
        <w:pStyle w:val="P17"/>
        <w:framePr w:w="6658" w:h="249" w:hRule="exact" w:wrap="none" w:vAnchor="page" w:hAnchor="margin" w:x="71" w:y="13219"/>
        <w:rPr>
          <w:rStyle w:val="C13"/>
          <w:rtl w:val="0"/>
        </w:rPr>
      </w:pPr>
      <w:r>
        <w:rPr>
          <w:rStyle w:val="C13"/>
          <w:rtl w:val="0"/>
        </w:rPr>
        <w:t>d) Připravit hliněnou směs na omítku</w:t>
      </w:r>
    </w:p>
    <w:p>
      <w:pPr>
        <w:pStyle w:val="P30"/>
        <w:framePr w:w="3921" w:h="376" w:hRule="exact" w:wrap="none" w:vAnchor="page" w:hAnchor="margin" w:x="6800" w:y="13163"/>
        <w:rPr>
          <w:rStyle w:val="C3"/>
          <w:rtl w:val="0"/>
        </w:rPr>
      </w:pPr>
    </w:p>
    <w:p>
      <w:pPr>
        <w:pStyle w:val="P31"/>
        <w:framePr w:w="3839" w:h="249" w:hRule="exact" w:wrap="none" w:vAnchor="page" w:hAnchor="margin" w:x="6856" w:y="13219"/>
        <w:rPr>
          <w:rStyle w:val="C22"/>
          <w:rtl w:val="0"/>
        </w:rPr>
      </w:pPr>
      <w:r>
        <w:rPr>
          <w:rStyle w:val="C22"/>
          <w:rtl w:val="0"/>
        </w:rPr>
        <w:t>Praktické předvedení a ústní ověření</w:t>
      </w:r>
    </w:p>
    <w:p>
      <w:pPr>
        <w:pStyle w:val="P12"/>
        <w:framePr w:w="6710" w:h="376" w:hRule="exact" w:wrap="none" w:vAnchor="page" w:hAnchor="margin" w:x="45" w:y="13539"/>
        <w:rPr>
          <w:rStyle w:val="C3"/>
          <w:rtl w:val="0"/>
        </w:rPr>
      </w:pPr>
    </w:p>
    <w:p>
      <w:pPr>
        <w:pStyle w:val="P13"/>
        <w:framePr w:w="6658" w:h="249" w:hRule="exact" w:wrap="none" w:vAnchor="page" w:hAnchor="margin" w:x="71" w:y="13595"/>
        <w:rPr>
          <w:rStyle w:val="C11"/>
          <w:rtl w:val="0"/>
        </w:rPr>
      </w:pPr>
      <w:r>
        <w:rPr>
          <w:rStyle w:val="C11"/>
          <w:rtl w:val="0"/>
        </w:rPr>
        <w:t>e) Zhotovit vnější hliněnou omítku na ploše min. 2 m²</w:t>
      </w:r>
    </w:p>
    <w:p>
      <w:pPr>
        <w:pStyle w:val="P28"/>
        <w:framePr w:w="3921" w:h="376" w:hRule="exact" w:wrap="none" w:vAnchor="page" w:hAnchor="margin" w:x="6800" w:y="13539"/>
        <w:rPr>
          <w:rStyle w:val="C3"/>
          <w:rtl w:val="0"/>
        </w:rPr>
      </w:pPr>
    </w:p>
    <w:p>
      <w:pPr>
        <w:pStyle w:val="P29"/>
        <w:framePr w:w="3839" w:h="249" w:hRule="exact" w:wrap="none" w:vAnchor="page" w:hAnchor="margin" w:x="6856" w:y="13595"/>
        <w:rPr>
          <w:rStyle w:val="C21"/>
          <w:rtl w:val="0"/>
        </w:rPr>
      </w:pPr>
      <w:r>
        <w:rPr>
          <w:rStyle w:val="C21"/>
          <w:rtl w:val="0"/>
        </w:rPr>
        <w:t>Praktické předvedení a ústní ověření</w:t>
      </w:r>
    </w:p>
    <w:p>
      <w:pPr>
        <w:pStyle w:val="P16"/>
        <w:framePr w:w="6710" w:h="376" w:hRule="exact" w:wrap="none" w:vAnchor="page" w:hAnchor="margin" w:x="45" w:y="13915"/>
        <w:rPr>
          <w:rStyle w:val="C3"/>
          <w:rtl w:val="0"/>
        </w:rPr>
      </w:pPr>
    </w:p>
    <w:p>
      <w:pPr>
        <w:pStyle w:val="P17"/>
        <w:framePr w:w="6658" w:h="249" w:hRule="exact" w:wrap="none" w:vAnchor="page" w:hAnchor="margin" w:x="71" w:y="13971"/>
        <w:rPr>
          <w:rStyle w:val="C13"/>
          <w:rtl w:val="0"/>
        </w:rPr>
      </w:pPr>
      <w:r>
        <w:rPr>
          <w:rStyle w:val="C13"/>
          <w:rtl w:val="0"/>
        </w:rPr>
        <w:t>f) Zkontrolovat rovinnost povrchu omítky</w:t>
      </w:r>
    </w:p>
    <w:p>
      <w:pPr>
        <w:pStyle w:val="P30"/>
        <w:framePr w:w="3921" w:h="376" w:hRule="exact" w:wrap="none" w:vAnchor="page" w:hAnchor="margin" w:x="6800" w:y="13915"/>
        <w:rPr>
          <w:rStyle w:val="C3"/>
          <w:rtl w:val="0"/>
        </w:rPr>
      </w:pPr>
    </w:p>
    <w:p>
      <w:pPr>
        <w:pStyle w:val="P31"/>
        <w:framePr w:w="3839" w:h="249" w:hRule="exact" w:wrap="none" w:vAnchor="page" w:hAnchor="margin" w:x="6856" w:y="13971"/>
        <w:rPr>
          <w:rStyle w:val="C22"/>
          <w:rtl w:val="0"/>
        </w:rPr>
      </w:pPr>
      <w:r>
        <w:rPr>
          <w:rStyle w:val="C22"/>
          <w:rtl w:val="0"/>
        </w:rPr>
        <w:t>Praktické předvedení</w:t>
      </w:r>
    </w:p>
    <w:p>
      <w:pPr>
        <w:pStyle w:val="P12"/>
        <w:framePr w:w="6710" w:h="376" w:hRule="exact" w:wrap="none" w:vAnchor="page" w:hAnchor="margin" w:x="45" w:y="14292"/>
        <w:rPr>
          <w:rStyle w:val="C3"/>
          <w:rtl w:val="0"/>
        </w:rPr>
      </w:pPr>
    </w:p>
    <w:p>
      <w:pPr>
        <w:pStyle w:val="P13"/>
        <w:framePr w:w="6658" w:h="249" w:hRule="exact" w:wrap="none" w:vAnchor="page" w:hAnchor="margin" w:x="71" w:y="14348"/>
        <w:rPr>
          <w:rStyle w:val="C11"/>
          <w:rtl w:val="0"/>
        </w:rPr>
      </w:pPr>
      <w:r>
        <w:rPr>
          <w:rStyle w:val="C11"/>
          <w:rtl w:val="0"/>
        </w:rPr>
        <w:t>g) Upravit povrch omítky proti povětrnostním vlivům dle zadání</w:t>
      </w:r>
    </w:p>
    <w:p>
      <w:pPr>
        <w:pStyle w:val="P28"/>
        <w:framePr w:w="3921" w:h="376" w:hRule="exact" w:wrap="none" w:vAnchor="page" w:hAnchor="margin" w:x="6800" w:y="14292"/>
        <w:rPr>
          <w:rStyle w:val="C3"/>
          <w:rtl w:val="0"/>
        </w:rPr>
      </w:pPr>
    </w:p>
    <w:p>
      <w:pPr>
        <w:pStyle w:val="P29"/>
        <w:framePr w:w="3839" w:h="249" w:hRule="exact" w:wrap="none" w:vAnchor="page" w:hAnchor="margin" w:x="6856" w:y="14348"/>
        <w:rPr>
          <w:rStyle w:val="C21"/>
          <w:rtl w:val="0"/>
        </w:rPr>
      </w:pPr>
      <w:r>
        <w:rPr>
          <w:rStyle w:val="C21"/>
          <w:rtl w:val="0"/>
        </w:rPr>
        <w:t>Praktické předvedení a ústní ověření</w:t>
      </w:r>
    </w:p>
    <w:p>
      <w:pPr>
        <w:pStyle w:val="P16"/>
        <w:framePr w:w="6710" w:h="376" w:hRule="exact" w:wrap="none" w:vAnchor="page" w:hAnchor="margin" w:x="45" w:y="14668"/>
        <w:rPr>
          <w:rStyle w:val="C3"/>
          <w:rtl w:val="0"/>
        </w:rPr>
      </w:pPr>
    </w:p>
    <w:p>
      <w:pPr>
        <w:pStyle w:val="P17"/>
        <w:framePr w:w="6658" w:h="249" w:hRule="exact" w:wrap="none" w:vAnchor="page" w:hAnchor="margin" w:x="71" w:y="14724"/>
        <w:rPr>
          <w:rStyle w:val="C13"/>
          <w:rtl w:val="0"/>
        </w:rPr>
      </w:pPr>
      <w:r>
        <w:rPr>
          <w:rStyle w:val="C13"/>
          <w:rtl w:val="0"/>
        </w:rPr>
        <w:t>h) Dodržovat pravidla BOZP a hygieny práce</w:t>
      </w:r>
    </w:p>
    <w:p>
      <w:pPr>
        <w:pStyle w:val="P30"/>
        <w:framePr w:w="3921" w:h="376" w:hRule="exact" w:wrap="none" w:vAnchor="page" w:hAnchor="margin" w:x="6800" w:y="14668"/>
        <w:rPr>
          <w:rStyle w:val="C3"/>
          <w:rtl w:val="0"/>
        </w:rPr>
      </w:pPr>
    </w:p>
    <w:p>
      <w:pPr>
        <w:pStyle w:val="P31"/>
        <w:framePr w:w="3839" w:h="249" w:hRule="exact" w:wrap="none" w:vAnchor="page" w:hAnchor="margin" w:x="6856" w:y="14724"/>
        <w:rPr>
          <w:rStyle w:val="C22"/>
          <w:rtl w:val="0"/>
        </w:rPr>
      </w:pPr>
      <w:r>
        <w:rPr>
          <w:rStyle w:val="C22"/>
          <w:rtl w:val="0"/>
        </w:rPr>
        <w:t>Praktické předvedení</w:t>
      </w:r>
    </w:p>
    <w:p>
      <w:pPr>
        <w:pStyle w:val="P32"/>
        <w:framePr w:w="10710" w:h="248" w:hRule="exact" w:wrap="none" w:vAnchor="page" w:hAnchor="margin" w:x="28" w:y="151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hliněných omítek stropů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pracovní postup zhotovení hliněné omítky stropu 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nářadí a pracovní pomůcky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Upravit podklad na ploše min. 2 m²</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hliněnou směs na omítku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Zhotovit hliněnou omítku stropu na ploše min. 2 m² s fabionem</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Zkontrolovat rovinnost povrchu omítky</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Dodržovat pravidla BOZP a hygieny práce</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w:t>
      </w:r>
    </w:p>
    <w:p>
      <w:pPr>
        <w:pStyle w:val="P32"/>
        <w:framePr w:w="10710" w:h="248" w:hRule="exact" w:wrap="none" w:vAnchor="page" w:hAnchor="margin" w:x="28" w:y="5717"/>
        <w:rPr>
          <w:rStyle w:val="C23"/>
          <w:rtl w:val="0"/>
        </w:rPr>
      </w:pPr>
      <w:r>
        <w:rPr>
          <w:rStyle w:val="C23"/>
          <w:rtl w:val="0"/>
        </w:rPr>
        <w:t>Je třeba splnit všechna kritéria.</w:t>
      </w:r>
    </w:p>
    <w:p>
      <w:pPr>
        <w:pStyle w:val="P23"/>
        <w:framePr w:w="10710" w:h="340" w:hRule="exact" w:wrap="none" w:vAnchor="page" w:hAnchor="margin" w:x="28" w:y="6152"/>
        <w:rPr>
          <w:rStyle w:val="C18"/>
          <w:rtl w:val="0"/>
        </w:rPr>
      </w:pPr>
      <w:r>
        <w:rPr>
          <w:rStyle w:val="C18"/>
          <w:rtl w:val="0"/>
        </w:rPr>
        <w:t>Stavba kozového lešení, práce na lešení</w:t>
      </w:r>
    </w:p>
    <w:p>
      <w:pPr>
        <w:pStyle w:val="P24"/>
        <w:framePr w:w="6713" w:h="376" w:hRule="exact" w:wrap="none" w:vAnchor="page" w:hAnchor="margin" w:x="45" w:y="6592"/>
        <w:rPr>
          <w:rStyle w:val="C3"/>
          <w:rtl w:val="0"/>
        </w:rPr>
      </w:pPr>
    </w:p>
    <w:p>
      <w:pPr>
        <w:pStyle w:val="P25"/>
        <w:framePr w:w="6661" w:h="249" w:hRule="exact" w:wrap="none" w:vAnchor="page" w:hAnchor="margin" w:x="71" w:y="6663"/>
        <w:rPr>
          <w:rStyle w:val="C19"/>
          <w:rtl w:val="0"/>
        </w:rPr>
      </w:pPr>
      <w:r>
        <w:rPr>
          <w:rStyle w:val="C19"/>
          <w:rtl w:val="0"/>
        </w:rPr>
        <w:t>Kritéria hodnocení</w:t>
      </w:r>
    </w:p>
    <w:p>
      <w:pPr>
        <w:pStyle w:val="P26"/>
        <w:framePr w:w="3918" w:h="376" w:hRule="exact" w:wrap="none" w:vAnchor="page" w:hAnchor="margin" w:x="6803" w:y="6592"/>
        <w:rPr>
          <w:rStyle w:val="C3"/>
          <w:rtl w:val="0"/>
        </w:rPr>
      </w:pPr>
    </w:p>
    <w:p>
      <w:pPr>
        <w:pStyle w:val="P27"/>
        <w:framePr w:w="3836" w:h="249" w:hRule="exact" w:wrap="none" w:vAnchor="page" w:hAnchor="margin" w:x="6859" w:y="6663"/>
        <w:rPr>
          <w:rStyle w:val="C20"/>
          <w:rtl w:val="0"/>
        </w:rPr>
      </w:pPr>
      <w:r>
        <w:rPr>
          <w:rStyle w:val="C20"/>
          <w:rtl w:val="0"/>
        </w:rPr>
        <w:t>Způsoby ověření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a) Popsat běžné druhy lešení</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Písemné a ústní ověření</w:t>
      </w:r>
    </w:p>
    <w:p>
      <w:pPr>
        <w:pStyle w:val="P16"/>
        <w:framePr w:w="6710" w:h="376" w:hRule="exact" w:wrap="none" w:vAnchor="page" w:hAnchor="margin" w:x="45" w:y="7344"/>
        <w:rPr>
          <w:rStyle w:val="C3"/>
          <w:rtl w:val="0"/>
        </w:rPr>
      </w:pPr>
    </w:p>
    <w:p>
      <w:pPr>
        <w:pStyle w:val="P17"/>
        <w:framePr w:w="6658" w:h="249" w:hRule="exact" w:wrap="none" w:vAnchor="page" w:hAnchor="margin" w:x="71" w:y="7400"/>
        <w:rPr>
          <w:rStyle w:val="C13"/>
          <w:rtl w:val="0"/>
        </w:rPr>
      </w:pPr>
      <w:r>
        <w:rPr>
          <w:rStyle w:val="C13"/>
          <w:rtl w:val="0"/>
        </w:rPr>
        <w:t>b) Stavět kozové lešení dle zadání</w:t>
      </w:r>
    </w:p>
    <w:p>
      <w:pPr>
        <w:pStyle w:val="P30"/>
        <w:framePr w:w="3921" w:h="376" w:hRule="exact" w:wrap="none" w:vAnchor="page" w:hAnchor="margin" w:x="6800" w:y="7344"/>
        <w:rPr>
          <w:rStyle w:val="C3"/>
          <w:rtl w:val="0"/>
        </w:rPr>
      </w:pPr>
    </w:p>
    <w:p>
      <w:pPr>
        <w:pStyle w:val="P31"/>
        <w:framePr w:w="3839" w:h="249" w:hRule="exact" w:wrap="none" w:vAnchor="page" w:hAnchor="margin" w:x="6856" w:y="7400"/>
        <w:rPr>
          <w:rStyle w:val="C22"/>
          <w:rtl w:val="0"/>
        </w:rPr>
      </w:pPr>
      <w:r>
        <w:rPr>
          <w:rStyle w:val="C22"/>
          <w:rtl w:val="0"/>
        </w:rPr>
        <w:t>Praktické předvedení a ústní ověření</w:t>
      </w:r>
    </w:p>
    <w:p>
      <w:pPr>
        <w:pStyle w:val="P12"/>
        <w:framePr w:w="6710" w:h="376" w:hRule="exact" w:wrap="none" w:vAnchor="page" w:hAnchor="margin" w:x="45" w:y="7720"/>
        <w:rPr>
          <w:rStyle w:val="C3"/>
          <w:rtl w:val="0"/>
        </w:rPr>
      </w:pPr>
    </w:p>
    <w:p>
      <w:pPr>
        <w:pStyle w:val="P13"/>
        <w:framePr w:w="6658" w:h="249" w:hRule="exact" w:wrap="none" w:vAnchor="page" w:hAnchor="margin" w:x="71" w:y="7776"/>
        <w:rPr>
          <w:rStyle w:val="C11"/>
          <w:rtl w:val="0"/>
        </w:rPr>
      </w:pPr>
      <w:r>
        <w:rPr>
          <w:rStyle w:val="C11"/>
          <w:rtl w:val="0"/>
        </w:rPr>
        <w:t>c) Vysvětlit ukládání materiálů na lešení z hlediska únosnosti lešení a BOZP</w:t>
      </w:r>
    </w:p>
    <w:p>
      <w:pPr>
        <w:pStyle w:val="P28"/>
        <w:framePr w:w="3921" w:h="376" w:hRule="exact" w:wrap="none" w:vAnchor="page" w:hAnchor="margin" w:x="6800" w:y="7720"/>
        <w:rPr>
          <w:rStyle w:val="C3"/>
          <w:rtl w:val="0"/>
        </w:rPr>
      </w:pPr>
    </w:p>
    <w:p>
      <w:pPr>
        <w:pStyle w:val="P29"/>
        <w:framePr w:w="3839" w:h="249" w:hRule="exact" w:wrap="none" w:vAnchor="page" w:hAnchor="margin" w:x="6856" w:y="7776"/>
        <w:rPr>
          <w:rStyle w:val="C21"/>
          <w:rtl w:val="0"/>
        </w:rPr>
      </w:pPr>
      <w:r>
        <w:rPr>
          <w:rStyle w:val="C21"/>
          <w:rtl w:val="0"/>
        </w:rPr>
        <w:t>Ústní ověření</w:t>
      </w:r>
    </w:p>
    <w:p>
      <w:pPr>
        <w:pStyle w:val="P16"/>
        <w:framePr w:w="6710" w:h="376" w:hRule="exact" w:wrap="none" w:vAnchor="page" w:hAnchor="margin" w:x="45" w:y="8097"/>
        <w:rPr>
          <w:rStyle w:val="C3"/>
          <w:rtl w:val="0"/>
        </w:rPr>
      </w:pPr>
    </w:p>
    <w:p>
      <w:pPr>
        <w:pStyle w:val="P17"/>
        <w:framePr w:w="6658" w:h="249" w:hRule="exact" w:wrap="none" w:vAnchor="page" w:hAnchor="margin" w:x="71" w:y="8153"/>
        <w:rPr>
          <w:rStyle w:val="C13"/>
          <w:rtl w:val="0"/>
        </w:rPr>
      </w:pPr>
      <w:r>
        <w:rPr>
          <w:rStyle w:val="C13"/>
          <w:rtl w:val="0"/>
        </w:rPr>
        <w:t>d) Dodržovat pravidla BOZ při práci na lešení (NV 362/2005 Sb.)</w:t>
      </w:r>
    </w:p>
    <w:p>
      <w:pPr>
        <w:pStyle w:val="P30"/>
        <w:framePr w:w="3921" w:h="376" w:hRule="exact" w:wrap="none" w:vAnchor="page" w:hAnchor="margin" w:x="6800" w:y="8097"/>
        <w:rPr>
          <w:rStyle w:val="C3"/>
          <w:rtl w:val="0"/>
        </w:rPr>
      </w:pPr>
    </w:p>
    <w:p>
      <w:pPr>
        <w:pStyle w:val="P31"/>
        <w:framePr w:w="3839" w:h="249" w:hRule="exact" w:wrap="none" w:vAnchor="page" w:hAnchor="margin" w:x="6856" w:y="8153"/>
        <w:rPr>
          <w:rStyle w:val="C22"/>
          <w:rtl w:val="0"/>
        </w:rPr>
      </w:pPr>
      <w:r>
        <w:rPr>
          <w:rStyle w:val="C22"/>
          <w:rtl w:val="0"/>
        </w:rPr>
        <w:t>Praktické předvedení</w:t>
      </w:r>
    </w:p>
    <w:p>
      <w:pPr>
        <w:pStyle w:val="P32"/>
        <w:framePr w:w="10710" w:h="248" w:hRule="exact" w:wrap="none" w:vAnchor="page" w:hAnchor="margin" w:x="28" w:y="8586"/>
        <w:rPr>
          <w:rStyle w:val="C23"/>
          <w:rtl w:val="0"/>
        </w:rPr>
      </w:pPr>
      <w:r>
        <w:rPr>
          <w:rStyle w:val="C23"/>
          <w:rtl w:val="0"/>
        </w:rPr>
        <w:t>Je třeba splnit všechna kritéria.</w:t>
      </w:r>
    </w:p>
    <w:p>
      <w:pPr>
        <w:pStyle w:val="P23"/>
        <w:framePr w:w="10710" w:h="340" w:hRule="exact" w:wrap="none" w:vAnchor="page" w:hAnchor="margin" w:x="28" w:y="9022"/>
        <w:rPr>
          <w:rStyle w:val="C18"/>
          <w:rtl w:val="0"/>
        </w:rPr>
      </w:pPr>
      <w:r>
        <w:rPr>
          <w:rStyle w:val="C18"/>
          <w:rtl w:val="0"/>
        </w:rPr>
        <w:t>Výpočet spotřeby materiálů</w:t>
      </w:r>
    </w:p>
    <w:p>
      <w:pPr>
        <w:pStyle w:val="P24"/>
        <w:framePr w:w="6713" w:h="376" w:hRule="exact" w:wrap="none" w:vAnchor="page" w:hAnchor="margin" w:x="45" w:y="9461"/>
        <w:rPr>
          <w:rStyle w:val="C3"/>
          <w:rtl w:val="0"/>
        </w:rPr>
      </w:pPr>
    </w:p>
    <w:p>
      <w:pPr>
        <w:pStyle w:val="P25"/>
        <w:framePr w:w="6661" w:h="249" w:hRule="exact" w:wrap="none" w:vAnchor="page" w:hAnchor="margin" w:x="71" w:y="9532"/>
        <w:rPr>
          <w:rStyle w:val="C19"/>
          <w:rtl w:val="0"/>
        </w:rPr>
      </w:pPr>
      <w:r>
        <w:rPr>
          <w:rStyle w:val="C19"/>
          <w:rtl w:val="0"/>
        </w:rPr>
        <w:t>Kritéria hodnocení</w:t>
      </w:r>
    </w:p>
    <w:p>
      <w:pPr>
        <w:pStyle w:val="P26"/>
        <w:framePr w:w="3918" w:h="376" w:hRule="exact" w:wrap="none" w:vAnchor="page" w:hAnchor="margin" w:x="6803" w:y="9461"/>
        <w:rPr>
          <w:rStyle w:val="C3"/>
          <w:rtl w:val="0"/>
        </w:rPr>
      </w:pPr>
    </w:p>
    <w:p>
      <w:pPr>
        <w:pStyle w:val="P27"/>
        <w:framePr w:w="3836" w:h="249" w:hRule="exact" w:wrap="none" w:vAnchor="page" w:hAnchor="margin" w:x="6859" w:y="9532"/>
        <w:rPr>
          <w:rStyle w:val="C20"/>
          <w:rtl w:val="0"/>
        </w:rPr>
      </w:pPr>
      <w:r>
        <w:rPr>
          <w:rStyle w:val="C20"/>
          <w:rtl w:val="0"/>
        </w:rPr>
        <w:t>Způsoby ověření</w:t>
      </w:r>
    </w:p>
    <w:p>
      <w:pPr>
        <w:pStyle w:val="P12"/>
        <w:framePr w:w="6710" w:h="607" w:hRule="exact" w:wrap="none" w:vAnchor="page" w:hAnchor="margin" w:x="45" w:y="9837"/>
        <w:rPr>
          <w:rStyle w:val="C3"/>
          <w:rtl w:val="0"/>
        </w:rPr>
      </w:pPr>
    </w:p>
    <w:p>
      <w:pPr>
        <w:pStyle w:val="P13"/>
        <w:framePr w:w="6658" w:h="480" w:hRule="exact" w:wrap="none" w:vAnchor="page" w:hAnchor="margin" w:x="71" w:y="9893"/>
        <w:rPr>
          <w:rStyle w:val="C11"/>
          <w:rtl w:val="0"/>
        </w:rPr>
      </w:pPr>
      <w:r>
        <w:rPr>
          <w:rStyle w:val="C11"/>
          <w:rtl w:val="0"/>
        </w:rPr>
        <w:t>a) Vypočítat výměry omítek - objem a hmotnost - z údajů zjištěných ve</w:t>
        <w:br w:type="textWrapping"/>
        <w:t>výkresové dokumentaci nebo naměřených na stavbě</w:t>
      </w:r>
    </w:p>
    <w:p>
      <w:pPr>
        <w:pStyle w:val="P28"/>
        <w:framePr w:w="3921" w:h="607" w:hRule="exact" w:wrap="none" w:vAnchor="page" w:hAnchor="margin" w:x="6800" w:y="9837"/>
        <w:rPr>
          <w:rStyle w:val="C3"/>
          <w:rtl w:val="0"/>
        </w:rPr>
      </w:pPr>
    </w:p>
    <w:p>
      <w:pPr>
        <w:pStyle w:val="P29"/>
        <w:framePr w:w="3839" w:h="480" w:hRule="exact" w:wrap="none" w:vAnchor="page" w:hAnchor="margin" w:x="6856" w:y="9893"/>
        <w:rPr>
          <w:rStyle w:val="C21"/>
          <w:rtl w:val="0"/>
        </w:rPr>
      </w:pPr>
      <w:r>
        <w:rPr>
          <w:rStyle w:val="C21"/>
          <w:rtl w:val="0"/>
        </w:rPr>
        <w:t>Písemné ověření s výpočtem</w:t>
      </w:r>
    </w:p>
    <w:p>
      <w:pPr>
        <w:pStyle w:val="P16"/>
        <w:framePr w:w="6710" w:h="376" w:hRule="exact" w:wrap="none" w:vAnchor="page" w:hAnchor="margin" w:x="45" w:y="10444"/>
        <w:rPr>
          <w:rStyle w:val="C3"/>
          <w:rtl w:val="0"/>
        </w:rPr>
      </w:pPr>
    </w:p>
    <w:p>
      <w:pPr>
        <w:pStyle w:val="P17"/>
        <w:framePr w:w="6658" w:h="249" w:hRule="exact" w:wrap="none" w:vAnchor="page" w:hAnchor="margin" w:x="71" w:y="10500"/>
        <w:rPr>
          <w:rStyle w:val="C13"/>
          <w:rtl w:val="0"/>
        </w:rPr>
      </w:pPr>
      <w:r>
        <w:rPr>
          <w:rStyle w:val="C13"/>
          <w:rtl w:val="0"/>
        </w:rPr>
        <w:t>b) Vypočítat spotřebu materiálu podle zadání</w:t>
      </w:r>
    </w:p>
    <w:p>
      <w:pPr>
        <w:pStyle w:val="P30"/>
        <w:framePr w:w="3921" w:h="376" w:hRule="exact" w:wrap="none" w:vAnchor="page" w:hAnchor="margin" w:x="6800" w:y="10444"/>
        <w:rPr>
          <w:rStyle w:val="C3"/>
          <w:rtl w:val="0"/>
        </w:rPr>
      </w:pPr>
    </w:p>
    <w:p>
      <w:pPr>
        <w:pStyle w:val="P31"/>
        <w:framePr w:w="3839" w:h="249" w:hRule="exact" w:wrap="none" w:vAnchor="page" w:hAnchor="margin" w:x="6856" w:y="10500"/>
        <w:rPr>
          <w:rStyle w:val="C22"/>
          <w:rtl w:val="0"/>
        </w:rPr>
      </w:pPr>
      <w:r>
        <w:rPr>
          <w:rStyle w:val="C22"/>
          <w:rtl w:val="0"/>
        </w:rPr>
        <w:t>Písemné ověření s výpočtem</w:t>
      </w:r>
    </w:p>
    <w:p>
      <w:pPr>
        <w:pStyle w:val="P32"/>
        <w:framePr w:w="10710" w:h="248" w:hRule="exact" w:wrap="none" w:vAnchor="page" w:hAnchor="margin" w:x="28" w:y="10934"/>
        <w:rPr>
          <w:rStyle w:val="C23"/>
          <w:rtl w:val="0"/>
        </w:rPr>
      </w:pPr>
      <w:r>
        <w:rPr>
          <w:rStyle w:val="C23"/>
          <w:rtl w:val="0"/>
        </w:rPr>
        <w:t>Je třeba splnit obě kritéria.</w:t>
      </w:r>
    </w:p>
    <w:p>
      <w:pPr>
        <w:pStyle w:val="P23"/>
        <w:framePr w:w="10710" w:h="340" w:hRule="exact" w:wrap="none" w:vAnchor="page" w:hAnchor="margin" w:x="28" w:y="11370"/>
        <w:rPr>
          <w:rStyle w:val="C18"/>
          <w:rtl w:val="0"/>
        </w:rPr>
      </w:pPr>
      <w:r>
        <w:rPr>
          <w:rStyle w:val="C18"/>
          <w:rtl w:val="0"/>
        </w:rPr>
        <w:t>Orientace v předpisech BOZP, PO a hygieny práce při stavebních činnostech</w:t>
      </w:r>
    </w:p>
    <w:p>
      <w:pPr>
        <w:pStyle w:val="P24"/>
        <w:framePr w:w="6713" w:h="376" w:hRule="exact" w:wrap="none" w:vAnchor="page" w:hAnchor="margin" w:x="45" w:y="11809"/>
        <w:rPr>
          <w:rStyle w:val="C3"/>
          <w:rtl w:val="0"/>
        </w:rPr>
      </w:pPr>
    </w:p>
    <w:p>
      <w:pPr>
        <w:pStyle w:val="P25"/>
        <w:framePr w:w="6661" w:h="249" w:hRule="exact" w:wrap="none" w:vAnchor="page" w:hAnchor="margin" w:x="71" w:y="11880"/>
        <w:rPr>
          <w:rStyle w:val="C19"/>
          <w:rtl w:val="0"/>
        </w:rPr>
      </w:pPr>
      <w:r>
        <w:rPr>
          <w:rStyle w:val="C19"/>
          <w:rtl w:val="0"/>
        </w:rPr>
        <w:t>Kritéria hodnocení</w:t>
      </w:r>
    </w:p>
    <w:p>
      <w:pPr>
        <w:pStyle w:val="P26"/>
        <w:framePr w:w="3918" w:h="376" w:hRule="exact" w:wrap="none" w:vAnchor="page" w:hAnchor="margin" w:x="6803" w:y="11809"/>
        <w:rPr>
          <w:rStyle w:val="C3"/>
          <w:rtl w:val="0"/>
        </w:rPr>
      </w:pPr>
    </w:p>
    <w:p>
      <w:pPr>
        <w:pStyle w:val="P27"/>
        <w:framePr w:w="3836" w:h="249" w:hRule="exact" w:wrap="none" w:vAnchor="page" w:hAnchor="margin" w:x="6859" w:y="11880"/>
        <w:rPr>
          <w:rStyle w:val="C20"/>
          <w:rtl w:val="0"/>
        </w:rPr>
      </w:pPr>
      <w:r>
        <w:rPr>
          <w:rStyle w:val="C20"/>
          <w:rtl w:val="0"/>
        </w:rPr>
        <w:t>Způsoby ověření</w:t>
      </w:r>
    </w:p>
    <w:p>
      <w:pPr>
        <w:pStyle w:val="P12"/>
        <w:framePr w:w="6710" w:h="376" w:hRule="exact" w:wrap="none" w:vAnchor="page" w:hAnchor="margin" w:x="45" w:y="12185"/>
        <w:rPr>
          <w:rStyle w:val="C3"/>
          <w:rtl w:val="0"/>
        </w:rPr>
      </w:pPr>
    </w:p>
    <w:p>
      <w:pPr>
        <w:pStyle w:val="P13"/>
        <w:framePr w:w="6658" w:h="249" w:hRule="exact" w:wrap="none" w:vAnchor="page" w:hAnchor="margin" w:x="71" w:y="12241"/>
        <w:rPr>
          <w:rStyle w:val="C11"/>
          <w:rtl w:val="0"/>
        </w:rPr>
      </w:pPr>
      <w:r>
        <w:rPr>
          <w:rStyle w:val="C11"/>
          <w:rtl w:val="0"/>
        </w:rPr>
        <w:t>a) Popsat zásady BOZP na staveništi (NV 362/2005 Sb.)</w:t>
      </w:r>
    </w:p>
    <w:p>
      <w:pPr>
        <w:pStyle w:val="P28"/>
        <w:framePr w:w="3921" w:h="376" w:hRule="exact" w:wrap="none" w:vAnchor="page" w:hAnchor="margin" w:x="6800" w:y="12185"/>
        <w:rPr>
          <w:rStyle w:val="C3"/>
          <w:rtl w:val="0"/>
        </w:rPr>
      </w:pPr>
    </w:p>
    <w:p>
      <w:pPr>
        <w:pStyle w:val="P29"/>
        <w:framePr w:w="3839" w:h="249" w:hRule="exact" w:wrap="none" w:vAnchor="page" w:hAnchor="margin" w:x="6856" w:y="12241"/>
        <w:rPr>
          <w:rStyle w:val="C21"/>
          <w:rtl w:val="0"/>
        </w:rPr>
      </w:pPr>
      <w:r>
        <w:rPr>
          <w:rStyle w:val="C21"/>
          <w:rtl w:val="0"/>
        </w:rPr>
        <w:t>Písemné a ústní ověření</w:t>
      </w:r>
    </w:p>
    <w:p>
      <w:pPr>
        <w:pStyle w:val="P16"/>
        <w:framePr w:w="6710" w:h="376" w:hRule="exact" w:wrap="none" w:vAnchor="page" w:hAnchor="margin" w:x="45" w:y="12561"/>
        <w:rPr>
          <w:rStyle w:val="C3"/>
          <w:rtl w:val="0"/>
        </w:rPr>
      </w:pPr>
    </w:p>
    <w:p>
      <w:pPr>
        <w:pStyle w:val="P17"/>
        <w:framePr w:w="6658" w:h="249" w:hRule="exact" w:wrap="none" w:vAnchor="page" w:hAnchor="margin" w:x="71" w:y="12617"/>
        <w:rPr>
          <w:rStyle w:val="C13"/>
          <w:rtl w:val="0"/>
        </w:rPr>
      </w:pPr>
      <w:r>
        <w:rPr>
          <w:rStyle w:val="C13"/>
          <w:rtl w:val="0"/>
        </w:rPr>
        <w:t>b) Popsat osobní ochranné pracovní prostředky</w:t>
      </w:r>
    </w:p>
    <w:p>
      <w:pPr>
        <w:pStyle w:val="P30"/>
        <w:framePr w:w="3921" w:h="376" w:hRule="exact" w:wrap="none" w:vAnchor="page" w:hAnchor="margin" w:x="6800" w:y="12561"/>
        <w:rPr>
          <w:rStyle w:val="C3"/>
          <w:rtl w:val="0"/>
        </w:rPr>
      </w:pPr>
    </w:p>
    <w:p>
      <w:pPr>
        <w:pStyle w:val="P31"/>
        <w:framePr w:w="3839" w:h="249" w:hRule="exact" w:wrap="none" w:vAnchor="page" w:hAnchor="margin" w:x="6856" w:y="12617"/>
        <w:rPr>
          <w:rStyle w:val="C22"/>
          <w:rtl w:val="0"/>
        </w:rPr>
      </w:pPr>
      <w:r>
        <w:rPr>
          <w:rStyle w:val="C22"/>
          <w:rtl w:val="0"/>
        </w:rPr>
        <w:t>Písemné a ústní ověření</w:t>
      </w:r>
    </w:p>
    <w:p>
      <w:pPr>
        <w:pStyle w:val="P32"/>
        <w:framePr w:w="10710" w:h="248" w:hRule="exact" w:wrap="none" w:vAnchor="page" w:hAnchor="margin" w:x="28" w:y="130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recyklaci hliněných a ostatních stavebních hmot a v nakládání s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důvody recyklace stavebních hmot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způsoby likvidace a recyklace odpadů na staveništi a nakládání s odpady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způsoby recyklace hliněných stavebních hmot</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http://katalog.nsp.cz/zdravotniPodminky.aspx?kod_sm1=41&amp;id_jp=101805).</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dodržovat NV 362/2005 Sb. o bližších požadavcích na bezpečnost a ochranu zdraví při práci na pracovištích s nebezpečím pádu z výšky nebo do hloubky ve znění pozdějčích předpisů.</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(OOP) odpovídajícími prováděným pracím. OOP, které uchazeč nemohl předpokládat z důvodu neznalosti konkrétního pracoviště, zajistí autorizovaná osoba.</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odborných způsobilostí je třeba hodnotit organizaci práce, dodržování předepsaných technologických postupů, volbu a dodržování pracovních postupů, volbu a používání nářadí, zařízení a pracovních pomůcek. Podmínkou úspěšného hodnocení je bezpodmínečné dodržování předpisů BOZP, používání osobních ochranných pracovních prostředků, dodržování předpisů požární ochrany a hygieny práce během zkoušky. Nedílnou součástí hodnocení je hodnocení kvality provedených prací.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zajistit uchazeči pomoc další osoby (osob) nebo mechanizaci při plnění kritérií praktickým předvedením v kompetencích: g.11.A.1157 Zhotovování vnitřních omítek, g.11.A.1156 Zhotovování vnějších omítek, g.11.A.1155 Zhotovování omítek stropů, g11.A.1040 Stavba kozového lešení, práce na lešení.</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36-67-H/01 Zedník nebo 39-41-H/01 Malíř a lakýrník, 5 let praxe v oblasti pozemních staveb nebo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5 let praxe v oblasti pozemních staveb nebo ve funkci učitele odborného výcviku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stavebního směru nebo architektury, 5 let praxe v oblasti pozemních staveb nebo ve funkci učitele odborných předmětů v oborech vzdělání zedník nebo malíř, z toho 2 roky praxe v oblasti hliněných staveb.</w:t>
      </w:r>
    </w:p>
    <w:p>
      <w:pPr>
        <w:keepNext w:val="0"/>
        <w:keepLines w:val="1"/>
        <w:framePr w:w="10766" w:h="801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Držení osvědčení o získání profesní kvalifikace 36-113-H Zhotovitel hliněných staveb - omítkář, 5 let praxe v oblasti pozemních staveb nebo ve funkci učitele odborného výcviku v oborech vzdělání zedník nebo malíř, z toho 2 roky praxe v oblasti hliněných staveb.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1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praktické předvedení: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pracovní prostory nebo staveniště, kde lze ověřit požadované kompetence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měřidla - dřevěný metr dl. 2 m, olovnice, přímá lať, popř. laserová měřicí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nářadí a zařízení: míchadlo, kolečko stavební, lopata, nádoby na maltu, zednická lžíce, zednické spárovačky, zednická naběračka, hladítko dřevěné, ocelové, plstěné, novodurové, štětka, hladítko japonské, špachtle</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materiál dle zadání úkolu</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lešení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 zařízení pro dopravu stavebních materiálů včetně obsluhy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zdroj el. energie a vody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úklidové a čisticí prostředky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ochranné pracovní pomůcky</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prostor na shromažďování resp. likvidaci odpadů</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Vybavení pro teoretickou část ověřování kompetencí: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se stoly a židlemi, PC s kancelářským SW, papír, kreslicí a rýsovací pomůcky, poměrové pravítko.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Hygienické zařízení.</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143"/>
        <w:rPr>
          <w:rStyle w:val="C3"/>
          <w:rtl w:val="0"/>
        </w:rPr>
      </w:pPr>
    </w:p>
    <w:p>
      <w:pPr>
        <w:pStyle w:val="P35"/>
        <w:framePr w:w="10710" w:h="340" w:hRule="exact" w:wrap="none" w:vAnchor="page" w:hAnchor="margin" w:x="28" w:y="9143"/>
        <w:rPr>
          <w:rStyle w:val="C25"/>
          <w:rtl w:val="0"/>
        </w:rPr>
      </w:pPr>
      <w:r>
        <w:rPr>
          <w:rStyle w:val="C25"/>
          <w:rtl w:val="0"/>
        </w:rPr>
        <w:t>Doba přípravy na zkoušku</w:t>
      </w:r>
    </w:p>
    <w:p>
      <w:pPr>
        <w:keepNext w:val="0"/>
        <w:keepLines w:val="0"/>
        <w:framePr w:w="10766" w:h="1036" w:hRule="exact" w:wrap="none" w:vAnchor="page" w:hAnchor="margin" w:x="0" w:y="94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746"/>
        <w:rPr>
          <w:rStyle w:val="C3"/>
          <w:rtl w:val="0"/>
        </w:rPr>
      </w:pPr>
    </w:p>
    <w:p>
      <w:pPr>
        <w:pStyle w:val="P35"/>
        <w:framePr w:w="10710" w:h="340" w:hRule="exact" w:wrap="none" w:vAnchor="page" w:hAnchor="margin" w:x="28" w:y="10746"/>
        <w:rPr>
          <w:rStyle w:val="C25"/>
          <w:rtl w:val="0"/>
        </w:rPr>
      </w:pPr>
      <w:r>
        <w:rPr>
          <w:rStyle w:val="C25"/>
          <w:rtl w:val="0"/>
        </w:rPr>
        <w:t>Doba pro vykonání zkoušky</w:t>
      </w:r>
    </w:p>
    <w:p>
      <w:pPr>
        <w:keepNext w:val="0"/>
        <w:keepLines w:val="0"/>
        <w:framePr w:w="10766" w:h="806" w:hRule="exact" w:wrap="none" w:vAnchor="page" w:hAnchor="margin" w:x="0" w:y="11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16 až 20 hodin (hodinou se rozumí 60 minut). Zkouška bude rozložena do více dnů. </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stavebnictví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Ceramics consulting services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obkladačů České republiky,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hliněného stavitelství,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Zhotovitel hliněných staveb – omítkář, 20.10.2026 11:00:32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ED72BA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26603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