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856E0" Type="http://schemas.openxmlformats.org/officeDocument/2006/relationships/officeDocument" Target="/word/document.xml" /><Relationship Id="coreR1BB856E0" Type="http://schemas.openxmlformats.org/package/2006/relationships/metadata/core-properties" Target="/docProps/core.xml" /><Relationship Id="customR1BB85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vnitřních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vnějších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omítek stropů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kozového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 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 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ochranu vnějších hliněných omítek před povětrnostními vlivy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příčiny poruch omítek a možnosti provedení oprav</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Zhotovování vnitřních hliněných omítek</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Navrhnout pracovní postup zhotovení vnitřní hliněné omítky dle zadání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Zvolit nářadí a pracovní pomůcky pro omítání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Upravit podklad na ploše min. 2 m²</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Připravit hliněnou směs na omítku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Zhotovit vnitřní hliněnou omítku na ploše min. 2 m² s koutem a rohem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Zkontrolovat rovinnost povrchu omítky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g) Dodržovat pravidla BOZP a hygieny práce</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vnějších hliněných omítek</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Navrhnout pracovní postup zhotovení vnější hliněné omítky dle zadání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Zvolit nářadí a pracovní pomůcky</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Upravit podklad na ploše min. 2 m²</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Připravit hliněnou směs na omítku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vnější hliněnou omítku na ploše min. 2 m²</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f) Zkontrolovat rovinnost povrchu omítky</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Upravit povrch omítky proti povětrnostním vlivům dle zadání</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Praktické předvedení a 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Dodržovat pravidla BOZP a hygieny práce</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omítek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hliněné omítky stropu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hliněnou omítku stropu na ploše min. 2 m² s fabionem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rovinnost povrchu omítky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Dodržovat pravidla BOZP a hygieny práce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Stavba kozového lešení, práce na lešení</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Popsat běžné druhy lešení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Stavět kozové lešení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d) Dodržovat pravidla BOZ při práci na lešení (NV 362/2005 Sb.)</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Výpočet spotřeby materiálů</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Vypočítat výměry omítek - objem a hmotnost - z údajů zjištěných ve</w:t>
        <w:br w:type="textWrapping"/>
        <w:t>výkresové dokumentaci nebo naměřených na stavbě</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Písemné ověření s výpočtem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Vypočítat spotřebu materiálu podle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Písemné ověření s výpočtem</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70"/>
        <w:rPr>
          <w:rStyle w:val="C18"/>
          <w:rtl w:val="0"/>
        </w:rPr>
      </w:pPr>
      <w:r>
        <w:rPr>
          <w:rStyle w:val="C18"/>
          <w:rtl w:val="0"/>
        </w:rPr>
        <w:t>Orientace v předpisech BOZP, PO a hygieny práce při stavebních činnostech</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Popsat zásady BOZP na staveništi (NV 362/2005 Sb.)</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Písemné a ústní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Popsat osobní ochranné pracovní prostředky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Písemné a ústní ověření</w:t>
      </w:r>
    </w:p>
    <w:p>
      <w:pPr>
        <w:pStyle w:val="P32"/>
        <w:framePr w:w="10710" w:h="248" w:hRule="exact" w:wrap="none" w:vAnchor="page" w:hAnchor="margin" w:x="28" w:y="13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recyklace stavebních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recyklace hliněných stavebních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g.11.A.1157 Zhotovování vnitřních omítek, g.11.A.1156 Zhotovování vnějších omítek, g.11.A.1155 Zhotovování omítek stropů, g11.A.1040 Stavba kozového lešení, práce na lešení.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omítkář, 5 let praxe v oblasti pozemních staveb nebo ve funkci učitele odborného výcviku v oborech vzdělání zedník nebo malíř, z toho 2 roky praxe v oblasti hliněných staveb.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se stoly a židlemi, PC s kancelářským SW, papír, kreslicí a rýsovací pomůcky, poměrové pravítko.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bude rozložena do více dnů. </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11.5.2026 6:00:57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BD3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ED2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