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2295A" Type="http://schemas.openxmlformats.org/officeDocument/2006/relationships/officeDocument" Target="/word/document.xml" /><Relationship Id="coreR922295A" Type="http://schemas.openxmlformats.org/package/2006/relationships/metadata/core-properties" Target="/docProps/core.xml" /><Relationship Id="customR9222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výplňového zdiva)</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dusaných (monolitických) hliněných konstrukcí (základů, nosných stěn, příček a výplňového zdiva)</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konstrukční řešení vodorovných konstrukcí (podlah a stropů) včetně výplňových, skladby stropů a střech</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Prokazování znalostí materiálů pro hliněné stavby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základní druhy materiálů a výrobků používaných pro konstrukce hliněných staveb</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Popsat složení hliněných materiálů, jejich vlastnosti a způsoby jejich zjišťování na staveništi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Písemné a 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c) Popsat další materiály používané do hliněných směsí jako ostřivo, příměsi nebo přísady (např. písek, materiály organické aj.)</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Písemné a ústní ověření</w:t>
      </w:r>
    </w:p>
    <w:p>
      <w:pPr>
        <w:pStyle w:val="P16"/>
        <w:framePr w:w="6710" w:h="607" w:hRule="exact" w:wrap="none" w:vAnchor="page" w:hAnchor="margin" w:x="45" w:y="12071"/>
        <w:rPr>
          <w:rStyle w:val="C3"/>
          <w:rtl w:val="0"/>
        </w:rPr>
      </w:pPr>
    </w:p>
    <w:p>
      <w:pPr>
        <w:pStyle w:val="P17"/>
        <w:framePr w:w="6658" w:h="480" w:hRule="exact" w:wrap="none" w:vAnchor="page" w:hAnchor="margin" w:x="71" w:y="12127"/>
        <w:rPr>
          <w:rStyle w:val="C13"/>
          <w:rtl w:val="0"/>
        </w:rPr>
      </w:pPr>
      <w:r>
        <w:rPr>
          <w:rStyle w:val="C13"/>
          <w:rtl w:val="0"/>
        </w:rPr>
        <w:t>d) Vyjmenovat a popsat druhy průmyslově vyráběných výrobků (prefabrikáty a maltové směsi) a jejich vlastnosti</w:t>
      </w:r>
    </w:p>
    <w:p>
      <w:pPr>
        <w:pStyle w:val="P30"/>
        <w:framePr w:w="3921" w:h="607" w:hRule="exact" w:wrap="none" w:vAnchor="page" w:hAnchor="margin" w:x="6800" w:y="12071"/>
        <w:rPr>
          <w:rStyle w:val="C3"/>
          <w:rtl w:val="0"/>
        </w:rPr>
      </w:pPr>
    </w:p>
    <w:p>
      <w:pPr>
        <w:pStyle w:val="P31"/>
        <w:framePr w:w="3839" w:h="480" w:hRule="exact" w:wrap="none" w:vAnchor="page" w:hAnchor="margin" w:x="6856" w:y="12127"/>
        <w:rPr>
          <w:rStyle w:val="C22"/>
          <w:rtl w:val="0"/>
        </w:rPr>
      </w:pPr>
      <w:r>
        <w:rPr>
          <w:rStyle w:val="C22"/>
          <w:rtl w:val="0"/>
        </w:rPr>
        <w:t>Písemné a ústní ověření</w:t>
      </w:r>
    </w:p>
    <w:p>
      <w:pPr>
        <w:pStyle w:val="P12"/>
        <w:framePr w:w="6710" w:h="607" w:hRule="exact" w:wrap="none" w:vAnchor="page" w:hAnchor="margin" w:x="45" w:y="12678"/>
        <w:rPr>
          <w:rStyle w:val="C3"/>
          <w:rtl w:val="0"/>
        </w:rPr>
      </w:pPr>
    </w:p>
    <w:p>
      <w:pPr>
        <w:pStyle w:val="P13"/>
        <w:framePr w:w="6658" w:h="480" w:hRule="exact" w:wrap="none" w:vAnchor="page" w:hAnchor="margin" w:x="71" w:y="12734"/>
        <w:rPr>
          <w:rStyle w:val="C11"/>
          <w:rtl w:val="0"/>
        </w:rPr>
      </w:pPr>
      <w:r>
        <w:rPr>
          <w:rStyle w:val="C11"/>
          <w:rtl w:val="0"/>
        </w:rPr>
        <w:t>e) Popsat přípravu hliněných směsí pro zhotovování monolitických stěn, podlah, výplní a zdicí malty na staveništi</w:t>
      </w:r>
    </w:p>
    <w:p>
      <w:pPr>
        <w:pStyle w:val="P28"/>
        <w:framePr w:w="3921" w:h="607" w:hRule="exact" w:wrap="none" w:vAnchor="page" w:hAnchor="margin" w:x="6800" w:y="12678"/>
        <w:rPr>
          <w:rStyle w:val="C3"/>
          <w:rtl w:val="0"/>
        </w:rPr>
      </w:pPr>
    </w:p>
    <w:p>
      <w:pPr>
        <w:pStyle w:val="P29"/>
        <w:framePr w:w="3839" w:h="480" w:hRule="exact" w:wrap="none" w:vAnchor="page" w:hAnchor="margin" w:x="6856" w:y="12734"/>
        <w:rPr>
          <w:rStyle w:val="C21"/>
          <w:rtl w:val="0"/>
        </w:rPr>
      </w:pPr>
      <w:r>
        <w:rPr>
          <w:rStyle w:val="C21"/>
          <w:rtl w:val="0"/>
        </w:rPr>
        <w:t>Písemné a ústní ověření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f) Popsat přípravu hliněných průmyslových směsí k použití</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Písemné a ústní ověření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technologie zhotovování hliněných výplní stropů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technologie zhotovování hliněných výplní střech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dle zadání o výměře 1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Připravit materiál a zhotovit hliněné směsi pro jednotlivé vrstvy podlahy (hydroizolační, drenážní, tepelněizolační, nášlapná)</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Zhotovit kontrolní vzorky nášlapné vrstvy o velikosti 0,3/0,3 m pro polní zkoušky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Zkontrolovat kvalitu podloží (podkladu) hliněné podlahy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Zaměřit výškovou polohu podlahy vzhledem k okolním konstrukcím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g) Sestavit bednění bočních hran souvrství podlahy požadovaného tvaru a velikosti z připraveného materiálu, zajistit bednění proti posunům a deformacím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h) Zhotovit izolaci proti zemní vlhkosti dle zadání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 a ústní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i) Zhotovit drenážní vrstvu dle zadání</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j) Zhotovit izolaci tepelnou dle zadání</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k) Připravit výztuž</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l) Vložit výztuž</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m) Zhotovit nášlapnou vrstvu podlahy dle zadání</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n) Provést povrchovou úpravu nášlapné vrstvy podlahy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376" w:hRule="exact" w:wrap="none" w:vAnchor="page" w:hAnchor="margin" w:x="45" w:y="13006"/>
        <w:rPr>
          <w:rStyle w:val="C3"/>
          <w:rtl w:val="0"/>
        </w:rPr>
      </w:pPr>
    </w:p>
    <w:p>
      <w:pPr>
        <w:pStyle w:val="P13"/>
        <w:framePr w:w="6658" w:h="249" w:hRule="exact" w:wrap="none" w:vAnchor="page" w:hAnchor="margin" w:x="71" w:y="13062"/>
        <w:rPr>
          <w:rStyle w:val="C11"/>
          <w:rtl w:val="0"/>
        </w:rPr>
      </w:pPr>
      <w:r>
        <w:rPr>
          <w:rStyle w:val="C11"/>
          <w:rtl w:val="0"/>
        </w:rPr>
        <w:t>o) Ošetřit podlahu proti rychlému vysychání</w:t>
      </w:r>
    </w:p>
    <w:p>
      <w:pPr>
        <w:pStyle w:val="P28"/>
        <w:framePr w:w="3921" w:h="376" w:hRule="exact" w:wrap="none" w:vAnchor="page" w:hAnchor="margin" w:x="6800" w:y="13006"/>
        <w:rPr>
          <w:rStyle w:val="C3"/>
          <w:rtl w:val="0"/>
        </w:rPr>
      </w:pPr>
    </w:p>
    <w:p>
      <w:pPr>
        <w:pStyle w:val="P29"/>
        <w:framePr w:w="3839" w:h="249" w:hRule="exact" w:wrap="none" w:vAnchor="page" w:hAnchor="margin" w:x="6856" w:y="13062"/>
        <w:rPr>
          <w:rStyle w:val="C21"/>
          <w:rtl w:val="0"/>
        </w:rPr>
      </w:pPr>
      <w:r>
        <w:rPr>
          <w:rStyle w:val="C21"/>
          <w:rtl w:val="0"/>
        </w:rPr>
        <w:t>Praktické předvedení</w:t>
      </w:r>
    </w:p>
    <w:p>
      <w:pPr>
        <w:pStyle w:val="P16"/>
        <w:framePr w:w="6710" w:h="376" w:hRule="exact" w:wrap="none" w:vAnchor="page" w:hAnchor="margin" w:x="45" w:y="13382"/>
        <w:rPr>
          <w:rStyle w:val="C3"/>
          <w:rtl w:val="0"/>
        </w:rPr>
      </w:pPr>
    </w:p>
    <w:p>
      <w:pPr>
        <w:pStyle w:val="P17"/>
        <w:framePr w:w="6658" w:h="249" w:hRule="exact" w:wrap="none" w:vAnchor="page" w:hAnchor="margin" w:x="71" w:y="13438"/>
        <w:rPr>
          <w:rStyle w:val="C13"/>
          <w:rtl w:val="0"/>
        </w:rPr>
      </w:pPr>
      <w:r>
        <w:rPr>
          <w:rStyle w:val="C13"/>
          <w:rtl w:val="0"/>
        </w:rPr>
        <w:t>p) Dodržovat pravidla BOZP a hygieny práce</w:t>
      </w:r>
    </w:p>
    <w:p>
      <w:pPr>
        <w:pStyle w:val="P30"/>
        <w:framePr w:w="3921" w:h="376" w:hRule="exact" w:wrap="none" w:vAnchor="page" w:hAnchor="margin" w:x="6800" w:y="13382"/>
        <w:rPr>
          <w:rStyle w:val="C3"/>
          <w:rtl w:val="0"/>
        </w:rPr>
      </w:pPr>
    </w:p>
    <w:p>
      <w:pPr>
        <w:pStyle w:val="P31"/>
        <w:framePr w:w="3839" w:h="249" w:hRule="exact" w:wrap="none" w:vAnchor="page" w:hAnchor="margin" w:x="6856" w:y="13438"/>
        <w:rPr>
          <w:rStyle w:val="C22"/>
          <w:rtl w:val="0"/>
        </w:rPr>
      </w:pPr>
      <w:r>
        <w:rPr>
          <w:rStyle w:val="C22"/>
          <w:rtl w:val="0"/>
        </w:rPr>
        <w:t>Praktické předvedení</w:t>
      </w:r>
    </w:p>
    <w:p>
      <w:pPr>
        <w:pStyle w:val="P32"/>
        <w:framePr w:w="10710" w:h="248" w:hRule="exact" w:wrap="none" w:vAnchor="page" w:hAnchor="margin" w:x="28" w:y="13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dle zadání, min. výměra zdiva 0,5 m³</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Zhodnotit vhodnost lokálního materiálu pro výrobu zdící malty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poměr jednotlivých složek směsi zdící malty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nářadí a pracovní pomůcky pro zdění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zdící maltu z připraveného lokálního materiálu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Vynést váhorys</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Vytyčit půdorys stěny dle zadaného výkresu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Zkontrolovat vodorovnost základů vodováhou před zahájením zdění, vyrovnat nerovnosti</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Uložit vodorovnou izolaci proti zemní vlhkosti pokud je v zadání</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Založit zdivo dle zadaného výkresu (zdivo rohu a příčky)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Uložit plné pálené cihly na první vrstvu</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m) Zdít svislou konstrukci z hliněných zdicích prvků podle zadání - zdivo obsahuje vazbu zdiva rohu, rovné zdi, otvoru s nadpražím a napojení příčky, vysvětlit vliv sedání zdiva na rozměry otvoru</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n) Zkontrolovat rozměry - svislost, vodorovnost a pravoúhlost zdiva</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o) Zhotovit montované prefabrikované nadpraží otvoru včetně úpravy úložné plochy pod překlady</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9991"/>
        <w:rPr>
          <w:rStyle w:val="C3"/>
          <w:rtl w:val="0"/>
        </w:rPr>
      </w:pPr>
    </w:p>
    <w:p>
      <w:pPr>
        <w:pStyle w:val="P17"/>
        <w:framePr w:w="6658" w:h="249" w:hRule="exact" w:wrap="none" w:vAnchor="page" w:hAnchor="margin" w:x="71" w:y="10047"/>
        <w:rPr>
          <w:rStyle w:val="C13"/>
          <w:rtl w:val="0"/>
        </w:rPr>
      </w:pPr>
      <w:r>
        <w:rPr>
          <w:rStyle w:val="C13"/>
          <w:rtl w:val="0"/>
        </w:rPr>
        <w:t>p) Stanovit potřebnou délku a způsob uložení překladů</w:t>
      </w:r>
    </w:p>
    <w:p>
      <w:pPr>
        <w:pStyle w:val="P30"/>
        <w:framePr w:w="3921" w:h="376" w:hRule="exact" w:wrap="none" w:vAnchor="page" w:hAnchor="margin" w:x="6800" w:y="9991"/>
        <w:rPr>
          <w:rStyle w:val="C3"/>
          <w:rtl w:val="0"/>
        </w:rPr>
      </w:pPr>
    </w:p>
    <w:p>
      <w:pPr>
        <w:pStyle w:val="P31"/>
        <w:framePr w:w="3839" w:h="249" w:hRule="exact" w:wrap="none" w:vAnchor="page" w:hAnchor="margin" w:x="6856" w:y="10047"/>
        <w:rPr>
          <w:rStyle w:val="C22"/>
          <w:rtl w:val="0"/>
        </w:rPr>
      </w:pPr>
      <w:r>
        <w:rPr>
          <w:rStyle w:val="C22"/>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q) Dodržovat pravidla BOZP a hygieny práce</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dusáním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bednění pro monolitickou konstrukci o rozměrech 0,2 x 0,6 x 0,6 m (tloušťka x délka x výška)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Zajistit bednění proti bočním posuvům a deformacím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Zhodnotit vhodnost lokálního materiálu pro výrobu hliněné směsi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poměr jednotlivých složek hliněné směsi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Zhotovit z připraveného materiálu hliněnou směs vhodnou pro dusání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Připravit barevné hlíny nebo pigmenty pro uložení do bednění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Připravit výztuž do monolitické konstrukce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Zhotovit stěnu dusáním hliněné směsi do bednění po vrstvách včetně uložení výztuže do konstrukce</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Zkontrolovat svislost a rozměry bednění během hutnění</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Začistit otvory ve stěně po odstranění bednění.</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Dodržovat pravidla BOZP a hygieny práce</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Zhotovování hliněných výplní stropů</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Navrhnout pracovní postup zhotovení hliněné výplně stropu dle zadání o ploše 1 m²</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Zvolit nářadí a pracovní pomůcky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hliněnou směs pro výplň stropu</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d) Zhotovit kontrolní vzorky mazaniny o velikosti 0,3/0,3 m pro polní zkoušky</w:t>
      </w:r>
    </w:p>
    <w:p>
      <w:pPr>
        <w:pStyle w:val="P30"/>
        <w:framePr w:w="3921" w:h="376" w:hRule="exact" w:wrap="none" w:vAnchor="page" w:hAnchor="margin" w:x="6800" w:y="11276"/>
        <w:rPr>
          <w:rStyle w:val="C3"/>
          <w:rtl w:val="0"/>
        </w:rPr>
      </w:pPr>
    </w:p>
    <w:p>
      <w:pPr>
        <w:pStyle w:val="P31"/>
        <w:framePr w:w="3839" w:h="249" w:hRule="exact" w:wrap="none" w:vAnchor="page" w:hAnchor="margin" w:x="6856" w:y="11332"/>
        <w:rPr>
          <w:rStyle w:val="C22"/>
          <w:rtl w:val="0"/>
        </w:rPr>
      </w:pPr>
      <w:r>
        <w:rPr>
          <w:rStyle w:val="C22"/>
          <w:rtl w:val="0"/>
        </w:rPr>
        <w:t>Praktické předvedení a ústní ověření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e) Očistit a navlhčit podklad</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f) Zhotovit bednění bočních hran mazaniny požadovaného tvaru a velikosti z připraveného materiálu, zajistit polohu bednění</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g) Připravit výztuž</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h) Uložit a zhutit jednotlivé vrstvy</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i) Upravit povrch nášlapné vrstvy mazaniny</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w:t>
      </w:r>
    </w:p>
    <w:p>
      <w:pPr>
        <w:pStyle w:val="P16"/>
        <w:framePr w:w="6710" w:h="376" w:hRule="exact" w:wrap="none" w:vAnchor="page" w:hAnchor="margin" w:x="45" w:y="13765"/>
        <w:rPr>
          <w:rStyle w:val="C3"/>
          <w:rtl w:val="0"/>
        </w:rPr>
      </w:pPr>
    </w:p>
    <w:p>
      <w:pPr>
        <w:pStyle w:val="P17"/>
        <w:framePr w:w="6658" w:h="249" w:hRule="exact" w:wrap="none" w:vAnchor="page" w:hAnchor="margin" w:x="71" w:y="13821"/>
        <w:rPr>
          <w:rStyle w:val="C13"/>
          <w:rtl w:val="0"/>
        </w:rPr>
      </w:pPr>
      <w:r>
        <w:rPr>
          <w:rStyle w:val="C13"/>
          <w:rtl w:val="0"/>
        </w:rPr>
        <w:t>j) Ošetřit mazaninu proti rychlému vysychání</w:t>
      </w:r>
    </w:p>
    <w:p>
      <w:pPr>
        <w:pStyle w:val="P30"/>
        <w:framePr w:w="3921" w:h="376" w:hRule="exact" w:wrap="none" w:vAnchor="page" w:hAnchor="margin" w:x="6800" w:y="13765"/>
        <w:rPr>
          <w:rStyle w:val="C3"/>
          <w:rtl w:val="0"/>
        </w:rPr>
      </w:pPr>
    </w:p>
    <w:p>
      <w:pPr>
        <w:pStyle w:val="P31"/>
        <w:framePr w:w="3839" w:h="249" w:hRule="exact" w:wrap="none" w:vAnchor="page" w:hAnchor="margin" w:x="6856" w:y="13821"/>
        <w:rPr>
          <w:rStyle w:val="C22"/>
          <w:rtl w:val="0"/>
        </w:rPr>
      </w:pPr>
      <w:r>
        <w:rPr>
          <w:rStyle w:val="C22"/>
          <w:rtl w:val="0"/>
        </w:rPr>
        <w:t>Praktické předvedení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k) Dodržovat pravidla BOZP a hygieny práce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Vytyčování konstrukčních prvků při provádění zednických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pomůcky pro vytyčování a kontrolu polohy staveb jednoduchými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odchylky zdiva - rovinnost, vodorovnou a svislou polohu stěn a podlah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Vytyčit jednoduchou stavbu nebo stavební konstrukci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Stavba kozového lešení, práce na lešení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běžné druhy lešení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Postavit kozové lešení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Dodržovat pravidla BOZP při práci na lešení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Výpočet spotřeby materiálů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Vypočítat výměry konstrukcí (plochy, objemy, hmotnosti) z hodnot naměřených na stavbě nebo odečtených z projektové dokumentace dle zadání</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s výpočtem</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Vypočítat spotřebu materiálu dle zadání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s výpočtem</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Orientace v předpisech BOZP, PO a hygieny práce při stavebních činnostech</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Popsat zásady BOZP na staveništi (NV 362/2005 Sb.)</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Písemné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b) Popsat osobní ochranné pracovní prostředky</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Písemné a ústní ověření</w:t>
      </w:r>
    </w:p>
    <w:p>
      <w:pPr>
        <w:pStyle w:val="P32"/>
        <w:framePr w:w="10710" w:h="248" w:hRule="exact" w:wrap="none" w:vAnchor="page" w:hAnchor="margin" w:x="28" w:y="12231"/>
        <w:rPr>
          <w:rStyle w:val="C23"/>
          <w:rtl w:val="0"/>
        </w:rPr>
      </w:pPr>
      <w:r>
        <w:rPr>
          <w:rStyle w:val="C23"/>
          <w:rtl w:val="0"/>
        </w:rPr>
        <w:t>Je třeba splnit obě kritéria.</w:t>
      </w:r>
    </w:p>
    <w:p>
      <w:pPr>
        <w:pStyle w:val="P23"/>
        <w:framePr w:w="10710" w:h="340" w:hRule="exact" w:wrap="none" w:vAnchor="page" w:hAnchor="margin" w:x="28" w:y="12667"/>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3106"/>
        <w:rPr>
          <w:rStyle w:val="C3"/>
          <w:rtl w:val="0"/>
        </w:rPr>
      </w:pPr>
    </w:p>
    <w:p>
      <w:pPr>
        <w:pStyle w:val="P25"/>
        <w:framePr w:w="6661" w:h="249" w:hRule="exact" w:wrap="none" w:vAnchor="page" w:hAnchor="margin" w:x="71" w:y="13177"/>
        <w:rPr>
          <w:rStyle w:val="C19"/>
          <w:rtl w:val="0"/>
        </w:rPr>
      </w:pPr>
      <w:r>
        <w:rPr>
          <w:rStyle w:val="C19"/>
          <w:rtl w:val="0"/>
        </w:rPr>
        <w:t>Kritéria hodnocení</w:t>
      </w:r>
    </w:p>
    <w:p>
      <w:pPr>
        <w:pStyle w:val="P26"/>
        <w:framePr w:w="3918" w:h="376" w:hRule="exact" w:wrap="none" w:vAnchor="page" w:hAnchor="margin" w:x="6803" w:y="13106"/>
        <w:rPr>
          <w:rStyle w:val="C3"/>
          <w:rtl w:val="0"/>
        </w:rPr>
      </w:pPr>
    </w:p>
    <w:p>
      <w:pPr>
        <w:pStyle w:val="P27"/>
        <w:framePr w:w="3836" w:h="249" w:hRule="exact" w:wrap="none" w:vAnchor="page" w:hAnchor="margin" w:x="6859" w:y="13177"/>
        <w:rPr>
          <w:rStyle w:val="C20"/>
          <w:rtl w:val="0"/>
        </w:rPr>
      </w:pPr>
      <w:r>
        <w:rPr>
          <w:rStyle w:val="C20"/>
          <w:rtl w:val="0"/>
        </w:rPr>
        <w:t>Způsoby ověření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a) Vysvětlit důvody recyklace stavebních hmot</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Ústní ověření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Ústní ověření</w:t>
      </w:r>
    </w:p>
    <w:p>
      <w:pPr>
        <w:pStyle w:val="P12"/>
        <w:framePr w:w="6710" w:h="607" w:hRule="exact" w:wrap="none" w:vAnchor="page" w:hAnchor="margin" w:x="45" w:y="14466"/>
        <w:rPr>
          <w:rStyle w:val="C3"/>
          <w:rtl w:val="0"/>
        </w:rPr>
      </w:pPr>
    </w:p>
    <w:p>
      <w:pPr>
        <w:pStyle w:val="P13"/>
        <w:framePr w:w="6658" w:h="480" w:hRule="exact" w:wrap="none" w:vAnchor="page" w:hAnchor="margin" w:x="71" w:y="14522"/>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14466"/>
        <w:rPr>
          <w:rStyle w:val="C3"/>
          <w:rtl w:val="0"/>
        </w:rPr>
      </w:pPr>
    </w:p>
    <w:p>
      <w:pPr>
        <w:pStyle w:val="P29"/>
        <w:framePr w:w="3839" w:h="480" w:hRule="exact" w:wrap="none" w:vAnchor="page" w:hAnchor="margin" w:x="6856" w:y="14522"/>
        <w:rPr>
          <w:rStyle w:val="C21"/>
          <w:rtl w:val="0"/>
        </w:rPr>
      </w:pPr>
      <w:r>
        <w:rPr>
          <w:rStyle w:val="C21"/>
          <w:rtl w:val="0"/>
        </w:rPr>
        <w:t>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5 let praxe v oblasti pozemních staveb nebo učitele odborného výcviku v oboru vzdělání zedník, z toho 2 roky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pozemní stavby, 5 let praxe v oblasti pozemních staveb nebo ve funkci učitele odborného výcviku v oboru vzdělání zedník, z toho 2 roky praxe v provádění hliněných staveb.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oboru vzdělání zedník, z toho 1 rok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5 let praxe v oblasti pozemních staveb nebo ve funkci učitele odborného výcviku v oboru vzdělání zedník, z toho 2 roky praxe v provádění hliněných staveb.</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17.6.2026 13:09:01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E4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72A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