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783630" Type="http://schemas.openxmlformats.org/officeDocument/2006/relationships/officeDocument" Target="/word/document.xml" /><Relationship Id="coreR42783630" Type="http://schemas.openxmlformats.org/package/2006/relationships/metadata/core-properties" Target="/docProps/core.xml" /><Relationship Id="customR427836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 hliněných staveb – zedník (kód: 36-111-H)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projektové dokumentaci a čtení prováděcí výkresové dokumentace hliněných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konstrukcích hliněných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Prokazování znalostí materiálů pro hliněné stavby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Prokazování znalostí technologie zhotovování konstrukčních částí hliněných staveb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hliněných podlah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hliněných svislých zděných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hliněných svislých monolitických konstrukcí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hliněných výplní stropů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Vytyčování konstrukčních prvků při provádění zednických prací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Stavba kozového lešení, práce na lešení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Výpočet spotřeby materiálů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předpisech BOZP, PO a hygieny práce při stavebních činnostech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recyklaci hliněných a ostatních stavebních hmot a v nakládání s odpady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14.10.2015 do: 06.06.2021</w:t>
      </w:r>
    </w:p>
    <w:p>
      <w:pPr>
        <w:pStyle w:val="P21"/>
        <w:framePr w:w="7654" w:h="331" w:hRule="exact" w:wrap="none" w:vAnchor="page" w:hAnchor="margin" w:x="28" w:y="15940"/>
        <w:rPr>
          <w:rStyle w:val="C16"/>
          <w:rtl w:val="0"/>
        </w:rPr>
      </w:pPr>
      <w:r>
        <w:rPr>
          <w:rStyle w:val="C16"/>
          <w:rtl w:val="0"/>
        </w:rPr>
        <w:t>Zhotovitel hliněných staveb – zedník, 20.8.2026 14:37:33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36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http://katalog.nsp.cz/zdravotniPodminky.aspx?kod_sm1=41&amp;id_jp=2096).</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dodržovat NV 362/2005 Sb. o bližších požadavcích na bezpečnost a ochranu zdraví při práci na pracovištích s nebezpečím pádu z výšky nebo do hloubky ve znění pozdějčích předpisů.</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(OOP) odpovídajícími prováděným pracím. OOP, které uchazeč nemohl předpokládat z důvodu neznalosti konkrétního pracoviště, zajistí autorizovaná osoba.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odborných způsobilostí je třeba hodnotit organizaci práce, dodržování předepsaných technologických postupů, volbu a dodržování pracovních postupů, volbu a používání nářadí, zařízení a pracovních pomůcek. Podmínkou úspěšného hodnocení je bezpodmínečné dodržování předpisů BOZP, používání osobních ochranných pracovních prostředků, dodržování předpisů požární ochrany a hygieny práce během zkoušky. Nedílnou součástí hodnocení je hodnocení kvality provedených prací.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zajistit uchazeči pomoc další osoby (osob) nebo mechanizaci při plnění kritérií praktickým předvedením v kompetencích: g11.A.1126 Zhotovování hliněných podlah, g11.A.1127 Zhotovování hliněných svislých zděných konstrukcí, g11.A.1128 Zhotovování hliněných svislých monolitických konstrukcí, g11.A.1125 Zhotovování hliněných výplní stropů, g11.D.4011 Vytyčování stavby, g11.A.1042 Stavba kozového lešení, práce na lešení. </w:t>
      </w:r>
    </w:p>
    <w:p>
      <w:pPr>
        <w:pStyle w:val="P21"/>
        <w:framePr w:w="7654" w:h="331" w:hRule="exact" w:wrap="none" w:vAnchor="page" w:hAnchor="margin" w:x="28" w:y="15940"/>
        <w:rPr>
          <w:rStyle w:val="C16"/>
          <w:rtl w:val="0"/>
        </w:rPr>
      </w:pPr>
      <w:r>
        <w:rPr>
          <w:rStyle w:val="C16"/>
          <w:rtl w:val="0"/>
        </w:rPr>
        <w:t>Zhotovitel hliněných staveb – zedník, 20.8.2026 14:37:33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Ceramics consulting services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České republiky, o.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hliněného stavitelství, o. s.</w:t>
      </w:r>
    </w:p>
    <w:p>
      <w:pPr>
        <w:pStyle w:val="P21"/>
        <w:framePr w:w="7654" w:h="331" w:hRule="exact" w:wrap="none" w:vAnchor="page" w:hAnchor="margin" w:x="28" w:y="15940"/>
        <w:rPr>
          <w:rStyle w:val="C16"/>
          <w:rtl w:val="0"/>
        </w:rPr>
      </w:pPr>
      <w:r>
        <w:rPr>
          <w:rStyle w:val="C16"/>
          <w:rtl w:val="0"/>
        </w:rPr>
        <w:t>Zhotovitel hliněných staveb – zedník, 20.8.2026 14:37:33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