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0ABB1" Type="http://schemas.openxmlformats.org/officeDocument/2006/relationships/officeDocument" Target="/word/document.xml" /><Relationship Id="coreR11A0ABB1" Type="http://schemas.openxmlformats.org/package/2006/relationships/metadata/core-properties" Target="/docProps/core.xml" /><Relationship Id="customR11A0AB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konstrukcích hliněných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materiálů pro hliněné stavby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Prokazování znalostí technologie zhotovování konstrukčních částí hliněných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hliněných podlah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svislých zděných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hliněných svislých monolitických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pomocného pracovního lešení, práce na lešení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předpisů,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nebo mechanizaci pro dopravu stavebních materiálů včetně obsluhy (viz Materiálně technické přepodklady pro provedení zkoušky) při plnění kritérií praktickým předvedením v kompetencích: Zhotovování hliněných podlah, Zhotovování hliněných svislých zděných konstrukcí, Zhotovování hliněných svislých monolitických konstrukcí, Vytyčování stavby, Stavba pomocného pracovního lešení, práce na lešení.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30.9.2026 5:01:56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3C01B9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