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F190C" Type="http://schemas.openxmlformats.org/officeDocument/2006/relationships/officeDocument" Target="/word/document.xml" /><Relationship Id="coreR413F190C" Type="http://schemas.openxmlformats.org/package/2006/relationships/metadata/core-properties" Target="/docProps/core.xml" /><Relationship Id="customR413F19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v oblasti informačních a komunikačních technologií, 30.9.2026 2:48:13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Bc. Polák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 F. Křížíka 2881/3, 39001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v oblasti informačních a komunikačních technologií, 30.9.2026 2:48:13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