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6F4AEA" Type="http://schemas.openxmlformats.org/officeDocument/2006/relationships/officeDocument" Target="/word/document.xml" /><Relationship Id="coreR166F4AEA" Type="http://schemas.openxmlformats.org/package/2006/relationships/metadata/core-properties" Target="/docProps/core.xml" /><Relationship Id="customR166F4A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obiloviny (kód: 41-070-M)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obilovin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obilovin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obilovin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obilovinách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obilovin a posklizňové úpravy obilovin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pěstování obilovin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obiloviny, 17.6.2026 9:33:19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obilovin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obilovin pěstovaných v ČR a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minimálně 6 druhů semen a minimálně 6 druhů rostlin obilovin v dané vývojové fázi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obilovin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pěstování obilovin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obilovin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Navrhnout sortiment hnojiv s ohledem na danou obilovinu</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Popsat vhodnost aplikace organického hnojení k obilninám</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Popsat přihnojení obilnin za vegetace, včetně listových hnojiv, a uvést vhodnou vývojovou fázi k přihnojení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Navrhnout plán hnojení s ohledem na stanoviště, průběh vegetace a růst a vývoj obilnin na konkrétním pozemku</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Návrh technologického postupu pěstování obilovin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orebnou a bezorebnou technologii pro pěstování obilovin a jejich využití</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obilovin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Navrhnout osevní postup a popsat zařazení obilovin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obilovin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Navrhnout pěstitelskou technologii pro ekologickou produkci zadané obiloviny v konkrétních podmínkách</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f) Navrhnout odrůdu a vhodný technologický postup pro pěstování zadané obiloviny do určené lokality</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17.6.2026 9:33:19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obilovinách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obilovin a na předložených vzorcích nebo na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integrované ochrany rostlin pro obiloviny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stav porostu obiloviny na konkrétním pozemku a navrhnout případná opatření v ochraně rostlin, včetně mechanických zásahů, a předvést zadání pokynu k provedení konkrétního zákroku v porostu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podmínky pro minimalizaci eroze půdy při pěstování kukuřice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sklizně obilovin a posklizňové úpravy obilovin</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Určit vhodný termín sklizně obilovin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technologii sklizně obilovin a předvést zadání instrukcí k provedení sklizně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ukazatele kvality provedení sklizně obilovin</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Popsat posklizňovou úpravu obilovin</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Popsat požadavky na skladování obilovin</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Vedení provozní dokumentace v rostlinné výrobě</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záznam aplikace přípravků na ochranu rostlin do předložené evidence a vyjmenovat povinné údaje v záznamech o používání přípravků na ochranu rostlin</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 a ústní ověření</w:t>
      </w:r>
    </w:p>
    <w:p>
      <w:pPr>
        <w:pStyle w:val="P16"/>
        <w:framePr w:w="6710" w:h="831" w:hRule="exact" w:wrap="none" w:vAnchor="page" w:hAnchor="margin" w:x="45" w:y="10832"/>
        <w:rPr>
          <w:rStyle w:val="C3"/>
          <w:rtl w:val="0"/>
        </w:rPr>
      </w:pPr>
    </w:p>
    <w:p>
      <w:pPr>
        <w:pStyle w:val="P17"/>
        <w:framePr w:w="6658" w:h="704" w:hRule="exact" w:wrap="none" w:vAnchor="page" w:hAnchor="margin" w:x="71" w:y="10888"/>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0832"/>
        <w:rPr>
          <w:rStyle w:val="C3"/>
          <w:rtl w:val="0"/>
        </w:rPr>
      </w:pPr>
    </w:p>
    <w:p>
      <w:pPr>
        <w:pStyle w:val="P31"/>
        <w:framePr w:w="3839" w:h="704" w:hRule="exact" w:wrap="none" w:vAnchor="page" w:hAnchor="margin" w:x="6856" w:y="10888"/>
        <w:rPr>
          <w:rStyle w:val="C22"/>
          <w:rtl w:val="0"/>
        </w:rPr>
      </w:pPr>
      <w:r>
        <w:rPr>
          <w:rStyle w:val="C22"/>
          <w:rtl w:val="0"/>
        </w:rPr>
        <w:t>Praktické předvedení a ústní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Zjišťování ekonomických ukazatelů pěstování obilovin</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a) Vyjmenovat kladné a záporné vlastnosti obilovin v rámci různých typů hospodaření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Ústní ověření</w:t>
      </w:r>
    </w:p>
    <w:p>
      <w:pPr>
        <w:pStyle w:val="P16"/>
        <w:framePr w:w="6710" w:h="831" w:hRule="exact" w:wrap="none" w:vAnchor="page" w:hAnchor="margin" w:x="45" w:y="14241"/>
        <w:rPr>
          <w:rStyle w:val="C3"/>
          <w:rtl w:val="0"/>
        </w:rPr>
      </w:pPr>
    </w:p>
    <w:p>
      <w:pPr>
        <w:pStyle w:val="P17"/>
        <w:framePr w:w="6658" w:h="704" w:hRule="exact" w:wrap="none" w:vAnchor="page" w:hAnchor="margin" w:x="71" w:y="14297"/>
        <w:rPr>
          <w:rStyle w:val="C13"/>
          <w:rtl w:val="0"/>
        </w:rPr>
      </w:pPr>
      <w:r>
        <w:rPr>
          <w:rStyle w:val="C13"/>
          <w:rtl w:val="0"/>
        </w:rPr>
        <w:t>b) Určit jednotlivé výnosové a nákladové položky pěstování obilovin a objasnit možnosti jejich ovlivnění, zhodnotit rentabilitu pěstování obilovin z předložených údajů</w:t>
      </w:r>
    </w:p>
    <w:p>
      <w:pPr>
        <w:pStyle w:val="P30"/>
        <w:framePr w:w="3921" w:h="831" w:hRule="exact" w:wrap="none" w:vAnchor="page" w:hAnchor="margin" w:x="6800" w:y="14241"/>
        <w:rPr>
          <w:rStyle w:val="C3"/>
          <w:rtl w:val="0"/>
        </w:rPr>
      </w:pPr>
    </w:p>
    <w:p>
      <w:pPr>
        <w:pStyle w:val="P31"/>
        <w:framePr w:w="3839" w:h="704" w:hRule="exact" w:wrap="none" w:vAnchor="page" w:hAnchor="margin" w:x="6856" w:y="14297"/>
        <w:rPr>
          <w:rStyle w:val="C22"/>
          <w:rtl w:val="0"/>
        </w:rPr>
      </w:pPr>
      <w:r>
        <w:rPr>
          <w:rStyle w:val="C22"/>
          <w:rtl w:val="0"/>
        </w:rPr>
        <w:t>Praktické předvedení a ústní ověření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Zjistit a stanovit výkupní požadavky na obiloviny</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17.6.2026 9:33:19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17.6.2026 9:33:19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obilovin v zemědělském závodě. Podklady pro ověřování jednotlivých kompetencí budou vycházet z podmínek konkrétního zemědělského závodu.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obilovin a jejich nároků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vzorků, v porostu a případně i s využitím obrazové dokumentace. Uchazeč bude poznávat minimálně 6 vzorků semen obilovin a minimálně 6 rostlin obilnin.</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obilovin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vzorový rozbor půdy a Rámcová metodika výživy rostlin a hnojení.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obilovinách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ověření kritéria c) k dispozici seznam přípravků na ochranu rostlin, platný pro aktuální rok. Zadávání pokynu k provedení konkrétního zásahu v porostu bude v úrovni modelové situace. V kritériu a) bude uchazeč určovat minimálně 10 druhů plevelů a minimálně 10 vzorků napadených rostlin chorobami a škůdci, případně jejich obrazovou dokumentaci.</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výživy a hnojení s ohledem na stanoviště, průběh vegetace, růst a vývoj obilovin, Návrh technologického postupu pěstování obilovin, Vedení provozní dokumentace v rostlinné výrobě, Zjišťování ekonomických ukazatelů pěstování obilovin </w:t>
      </w:r>
      <w:r>
        <w:rPr>
          <w:rFonts w:ascii="Arial" w:cs="Arial" w:hAnsi="Arial" w:eastAsia="Arial"/>
          <w:b w:val="0"/>
          <w:i w:val="0"/>
          <w:caps w:val="0"/>
          <w:strike w:val="0"/>
          <w:noProof w:val="0"/>
          <w:vanish w:val="0"/>
          <w:color w:val="auto"/>
          <w:sz w:val="20"/>
          <w:u w:val="none"/>
          <w:shd w:val="clear" w:color="auto" w:fill="auto"/>
          <w:vertAlign w:val="baseline"/>
          <w:lang/>
        </w:rPr>
        <w:t>bude uchazeč v průběhu zkoušky používat počítač s přístupem na internet.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vhodné konat ve druhém čtvrtletí kalendářního roku s ohledem na agrotechnické lhůty.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obiloviny, 17.6.2026 9:33:19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492"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porosty obilnin</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obilnin (výměra a bonita půdy, povětrnostní podmínky, výrobní zaměření, mechanizační prostředky, počty manuálních a technických pracovníků apod.)</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obilnin na poznávání (minimálně 6 vzorků semen obilovin, minimálně 6 rostlin obilnin), rostliny plevelů v různém růstovém stádiu (minimálně 10 druhů plevelů), vzorky napadených rostlin (minimálně 10 vzorků napadených rostlin chorobami a škůdci), obrazová dokumentace</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obiloviny, 17.6.2026 9:33:19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obiloviny, 17.6.2026 9:33:19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Agronom/agronomka pro obiloviny, 17.6.2026 9:33:19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1644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FDBD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