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970798" Type="http://schemas.openxmlformats.org/officeDocument/2006/relationships/officeDocument" Target="/word/document.xml" /><Relationship Id="coreR39970798" Type="http://schemas.openxmlformats.org/package/2006/relationships/metadata/core-properties" Target="/docProps/core.xml" /><Relationship Id="customR3997079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Zootechnik/zootechnička pro chov prasat (kód: 41-072-M)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prasat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Evidence a označování prasat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mikroklimatu a technologie ustájení v objektech pro prasata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krmení a napájení prasat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zdraví prasat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reprodukce v chovu prasat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Péče o narozená selata a o jejich správný růst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Aplikace platné legislativy v chovu prasat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prasat, 29.9.2026 23:37:16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potvrzením.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"https://nsp.cz/jednotka-prace/zootechnik 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https://nsp.cz/jednotka-prace/zootechnik 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ve zkušební místnosti, ale také přímo v zemědělském provozu zaměřeném na chov prasat. Při vstupu do chovu musí uchazeč splňovat požadavky veterinárních předpisů.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nutné posuzovat nejen dosažený výsledek, ale i samostatnost při rozhodování o nejvhodnějším postupu řešení zadaného úkolu podle daných podmínek pracoviště. Při práci je třeba hodnotit přístup ke zvířatům a respektování požadavků pohody chovu prasat.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prasat, 29.9.2026 23:37:16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ČZU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VÚŽV Praha - Uhříněves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Animo Žatec,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Zootechnik/zootechnička pro chov prasat, 29.9.2026 23:37:16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