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EE91D3" Type="http://schemas.openxmlformats.org/officeDocument/2006/relationships/officeDocument" Target="/word/document.xml" /><Relationship Id="coreR72EE91D3" Type="http://schemas.openxmlformats.org/package/2006/relationships/metadata/core-properties" Target="/docProps/core.xml" /><Relationship Id="customR72EE91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Dozorce depa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odstavování kolejových vozidel v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depa, 28.9.2026 15:27:28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musí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http://katalog.nsp.cz/karta_tp.aspx?id_jp=5338&amp;kod_sm1=14).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depa, 28.9.2026 15:27:28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depa, 28.9.2026 15:27:28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