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00F459" Type="http://schemas.openxmlformats.org/officeDocument/2006/relationships/officeDocument" Target="/word/document.xml" /><Relationship Id="coreR5E00F459" Type="http://schemas.openxmlformats.org/package/2006/relationships/metadata/core-properties" Target="/docProps/core.xml" /><Relationship Id="customR5E00F4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studené kuchyně (kód: 65-002-H)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 studené kuchyně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surovin pro výrobu jídel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produktů běžné studené kuchyně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estetická úprava studených pokrmů pro slavnostní příležitosti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a úprava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potravinářských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technologických zařízení v provozu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gastronomickém provozu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21.10.2022 do: 06.04.2023</w:t>
      </w:r>
    </w:p>
    <w:p>
      <w:pPr>
        <w:pStyle w:val="P21"/>
        <w:framePr w:w="7654" w:h="331" w:hRule="exact" w:wrap="none" w:vAnchor="page" w:hAnchor="margin" w:x="28" w:y="15940"/>
        <w:rPr>
          <w:rStyle w:val="C16"/>
          <w:rtl w:val="0"/>
        </w:rPr>
      </w:pPr>
      <w:r>
        <w:rPr>
          <w:rStyle w:val="C16"/>
          <w:rtl w:val="0"/>
        </w:rPr>
        <w:t>Kuchař/kuchařka studené kuchyně, 11.7.2026 6:22:35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připravit a upravit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Příprava surovin pro výrobu jídel</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Vykonat přípravné práce, opracovat suroviny s minimálními ztrátami</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Použít vhodné technologické vybavení pro přípravu a opracování surovin</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Dodržet ekologické předpisy při nakládání s odpady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32"/>
        <w:framePr w:w="10710" w:h="248" w:hRule="exact" w:wrap="none" w:vAnchor="page" w:hAnchor="margin" w:x="28" w:y="10132"/>
        <w:rPr>
          <w:rStyle w:val="C23"/>
          <w:rtl w:val="0"/>
        </w:rPr>
      </w:pPr>
      <w:r>
        <w:rPr>
          <w:rStyle w:val="C23"/>
          <w:rtl w:val="0"/>
        </w:rPr>
        <w:t>Je třeba splnit všechna kritéria.</w:t>
      </w:r>
    </w:p>
    <w:p>
      <w:pPr>
        <w:pStyle w:val="P23"/>
        <w:framePr w:w="10710" w:h="340" w:hRule="exact" w:wrap="none" w:vAnchor="page" w:hAnchor="margin" w:x="28" w:y="10568"/>
        <w:rPr>
          <w:rStyle w:val="C18"/>
          <w:rtl w:val="0"/>
        </w:rPr>
      </w:pPr>
      <w:r>
        <w:rPr>
          <w:rStyle w:val="C18"/>
          <w:rtl w:val="0"/>
        </w:rPr>
        <w:t>Příprava produktů běžné studené kuchyně</w:t>
      </w:r>
    </w:p>
    <w:p>
      <w:pPr>
        <w:pStyle w:val="P24"/>
        <w:framePr w:w="6713" w:h="376" w:hRule="exact" w:wrap="none" w:vAnchor="page" w:hAnchor="margin" w:x="45" w:y="11007"/>
        <w:rPr>
          <w:rStyle w:val="C3"/>
          <w:rtl w:val="0"/>
        </w:rPr>
      </w:pPr>
    </w:p>
    <w:p>
      <w:pPr>
        <w:pStyle w:val="P25"/>
        <w:framePr w:w="6661" w:h="249" w:hRule="exact" w:wrap="none" w:vAnchor="page" w:hAnchor="margin" w:x="71" w:y="11078"/>
        <w:rPr>
          <w:rStyle w:val="C19"/>
          <w:rtl w:val="0"/>
        </w:rPr>
      </w:pPr>
      <w:r>
        <w:rPr>
          <w:rStyle w:val="C19"/>
          <w:rtl w:val="0"/>
        </w:rPr>
        <w:t>Kritéria hodnocení</w:t>
      </w:r>
    </w:p>
    <w:p>
      <w:pPr>
        <w:pStyle w:val="P26"/>
        <w:framePr w:w="3918" w:h="376" w:hRule="exact" w:wrap="none" w:vAnchor="page" w:hAnchor="margin" w:x="6803" w:y="11007"/>
        <w:rPr>
          <w:rStyle w:val="C3"/>
          <w:rtl w:val="0"/>
        </w:rPr>
      </w:pPr>
    </w:p>
    <w:p>
      <w:pPr>
        <w:pStyle w:val="P27"/>
        <w:framePr w:w="3836" w:h="249" w:hRule="exact" w:wrap="none" w:vAnchor="page" w:hAnchor="margin" w:x="6859" w:y="11078"/>
        <w:rPr>
          <w:rStyle w:val="C20"/>
          <w:rtl w:val="0"/>
        </w:rPr>
      </w:pPr>
      <w:r>
        <w:rPr>
          <w:rStyle w:val="C20"/>
          <w:rtl w:val="0"/>
        </w:rPr>
        <w:t>Způsoby ověření</w:t>
      </w:r>
    </w:p>
    <w:p>
      <w:pPr>
        <w:pStyle w:val="P12"/>
        <w:framePr w:w="6710" w:h="376" w:hRule="exact" w:wrap="none" w:vAnchor="page" w:hAnchor="margin" w:x="45" w:y="11383"/>
        <w:rPr>
          <w:rStyle w:val="C3"/>
          <w:rtl w:val="0"/>
        </w:rPr>
      </w:pPr>
    </w:p>
    <w:p>
      <w:pPr>
        <w:pStyle w:val="P13"/>
        <w:framePr w:w="6658" w:h="249" w:hRule="exact" w:wrap="none" w:vAnchor="page" w:hAnchor="margin" w:x="71" w:y="11439"/>
        <w:rPr>
          <w:rStyle w:val="C11"/>
          <w:rtl w:val="0"/>
        </w:rPr>
      </w:pPr>
      <w:r>
        <w:rPr>
          <w:rStyle w:val="C11"/>
          <w:rtl w:val="0"/>
        </w:rPr>
        <w:t>a) Dodržet technologický postup přípravy zadaného pokrmu</w:t>
      </w:r>
    </w:p>
    <w:p>
      <w:pPr>
        <w:pStyle w:val="P28"/>
        <w:framePr w:w="3921" w:h="376" w:hRule="exact" w:wrap="none" w:vAnchor="page" w:hAnchor="margin" w:x="6800" w:y="11383"/>
        <w:rPr>
          <w:rStyle w:val="C3"/>
          <w:rtl w:val="0"/>
        </w:rPr>
      </w:pPr>
    </w:p>
    <w:p>
      <w:pPr>
        <w:pStyle w:val="P29"/>
        <w:framePr w:w="3839" w:h="249" w:hRule="exact" w:wrap="none" w:vAnchor="page" w:hAnchor="margin" w:x="6856" w:y="11439"/>
        <w:rPr>
          <w:rStyle w:val="C21"/>
          <w:rtl w:val="0"/>
        </w:rPr>
      </w:pPr>
      <w:r>
        <w:rPr>
          <w:rStyle w:val="C21"/>
          <w:rtl w:val="0"/>
        </w:rPr>
        <w:t>Praktické předvedení</w:t>
      </w:r>
    </w:p>
    <w:p>
      <w:pPr>
        <w:pStyle w:val="P16"/>
        <w:framePr w:w="6710" w:h="376" w:hRule="exact" w:wrap="none" w:vAnchor="page" w:hAnchor="margin" w:x="45" w:y="11760"/>
        <w:rPr>
          <w:rStyle w:val="C3"/>
          <w:rtl w:val="0"/>
        </w:rPr>
      </w:pPr>
    </w:p>
    <w:p>
      <w:pPr>
        <w:pStyle w:val="P17"/>
        <w:framePr w:w="6658" w:h="249" w:hRule="exact" w:wrap="none" w:vAnchor="page" w:hAnchor="margin" w:x="71" w:y="11816"/>
        <w:rPr>
          <w:rStyle w:val="C13"/>
          <w:rtl w:val="0"/>
        </w:rPr>
      </w:pPr>
      <w:r>
        <w:rPr>
          <w:rStyle w:val="C13"/>
          <w:rtl w:val="0"/>
        </w:rPr>
        <w:t>b) Dodržet množství surovin podle receptur</w:t>
      </w:r>
    </w:p>
    <w:p>
      <w:pPr>
        <w:pStyle w:val="P30"/>
        <w:framePr w:w="3921" w:h="376" w:hRule="exact" w:wrap="none" w:vAnchor="page" w:hAnchor="margin" w:x="6800" w:y="11760"/>
        <w:rPr>
          <w:rStyle w:val="C3"/>
          <w:rtl w:val="0"/>
        </w:rPr>
      </w:pPr>
    </w:p>
    <w:p>
      <w:pPr>
        <w:pStyle w:val="P31"/>
        <w:framePr w:w="3839" w:h="249" w:hRule="exact" w:wrap="none" w:vAnchor="page" w:hAnchor="margin" w:x="6856" w:y="11816"/>
        <w:rPr>
          <w:rStyle w:val="C22"/>
          <w:rtl w:val="0"/>
        </w:rPr>
      </w:pPr>
      <w:r>
        <w:rPr>
          <w:rStyle w:val="C22"/>
          <w:rtl w:val="0"/>
        </w:rPr>
        <w:t>Praktické předvedení</w:t>
      </w:r>
    </w:p>
    <w:p>
      <w:pPr>
        <w:pStyle w:val="P12"/>
        <w:framePr w:w="6710" w:h="376" w:hRule="exact" w:wrap="none" w:vAnchor="page" w:hAnchor="margin" w:x="45" w:y="12136"/>
        <w:rPr>
          <w:rStyle w:val="C3"/>
          <w:rtl w:val="0"/>
        </w:rPr>
      </w:pPr>
    </w:p>
    <w:p>
      <w:pPr>
        <w:pStyle w:val="P13"/>
        <w:framePr w:w="6658" w:h="249" w:hRule="exact" w:wrap="none" w:vAnchor="page" w:hAnchor="margin" w:x="71" w:y="12192"/>
        <w:rPr>
          <w:rStyle w:val="C11"/>
          <w:rtl w:val="0"/>
        </w:rPr>
      </w:pPr>
      <w:r>
        <w:rPr>
          <w:rStyle w:val="C11"/>
          <w:rtl w:val="0"/>
        </w:rPr>
        <w:t>c) Připravit studený pokrm s typickými požadovanými vlastnostmi</w:t>
      </w:r>
    </w:p>
    <w:p>
      <w:pPr>
        <w:pStyle w:val="P28"/>
        <w:framePr w:w="3921" w:h="376" w:hRule="exact" w:wrap="none" w:vAnchor="page" w:hAnchor="margin" w:x="6800" w:y="12136"/>
        <w:rPr>
          <w:rStyle w:val="C3"/>
          <w:rtl w:val="0"/>
        </w:rPr>
      </w:pPr>
    </w:p>
    <w:p>
      <w:pPr>
        <w:pStyle w:val="P29"/>
        <w:framePr w:w="3839" w:h="249" w:hRule="exact" w:wrap="none" w:vAnchor="page" w:hAnchor="margin" w:x="6856" w:y="12192"/>
        <w:rPr>
          <w:rStyle w:val="C21"/>
          <w:rtl w:val="0"/>
        </w:rPr>
      </w:pPr>
      <w:r>
        <w:rPr>
          <w:rStyle w:val="C21"/>
          <w:rtl w:val="0"/>
        </w:rPr>
        <w:t>Praktické předvedení</w:t>
      </w:r>
    </w:p>
    <w:p>
      <w:pPr>
        <w:pStyle w:val="P16"/>
        <w:framePr w:w="6710" w:h="376" w:hRule="exact" w:wrap="none" w:vAnchor="page" w:hAnchor="margin" w:x="45" w:y="12512"/>
        <w:rPr>
          <w:rStyle w:val="C3"/>
          <w:rtl w:val="0"/>
        </w:rPr>
      </w:pPr>
    </w:p>
    <w:p>
      <w:pPr>
        <w:pStyle w:val="P17"/>
        <w:framePr w:w="6658" w:h="249" w:hRule="exact" w:wrap="none" w:vAnchor="page" w:hAnchor="margin" w:x="71" w:y="12568"/>
        <w:rPr>
          <w:rStyle w:val="C13"/>
          <w:rtl w:val="0"/>
        </w:rPr>
      </w:pPr>
      <w:r>
        <w:rPr>
          <w:rStyle w:val="C13"/>
          <w:rtl w:val="0"/>
        </w:rPr>
        <w:t>d) Provést úpravu, estetizaci a senzorické hodnocení pokrmu před expedicí</w:t>
      </w:r>
    </w:p>
    <w:p>
      <w:pPr>
        <w:pStyle w:val="P30"/>
        <w:framePr w:w="3921" w:h="376" w:hRule="exact" w:wrap="none" w:vAnchor="page" w:hAnchor="margin" w:x="6800" w:y="12512"/>
        <w:rPr>
          <w:rStyle w:val="C3"/>
          <w:rtl w:val="0"/>
        </w:rPr>
      </w:pPr>
    </w:p>
    <w:p>
      <w:pPr>
        <w:pStyle w:val="P31"/>
        <w:framePr w:w="3839" w:h="249" w:hRule="exact" w:wrap="none" w:vAnchor="page" w:hAnchor="margin" w:x="6856" w:y="12568"/>
        <w:rPr>
          <w:rStyle w:val="C22"/>
          <w:rtl w:val="0"/>
        </w:rPr>
      </w:pPr>
      <w:r>
        <w:rPr>
          <w:rStyle w:val="C22"/>
          <w:rtl w:val="0"/>
        </w:rPr>
        <w:t>Praktické předvedení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e) Použít vhodné technologické vybavení při přípravě pokrmu</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Praktické předvedení</w:t>
      </w:r>
    </w:p>
    <w:p>
      <w:pPr>
        <w:pStyle w:val="P16"/>
        <w:framePr w:w="6710" w:h="607" w:hRule="exact" w:wrap="none" w:vAnchor="page" w:hAnchor="margin" w:x="45" w:y="13264"/>
        <w:rPr>
          <w:rStyle w:val="C3"/>
          <w:rtl w:val="0"/>
        </w:rPr>
      </w:pPr>
    </w:p>
    <w:p>
      <w:pPr>
        <w:pStyle w:val="P17"/>
        <w:framePr w:w="6658" w:h="480" w:hRule="exact" w:wrap="none" w:vAnchor="page" w:hAnchor="margin" w:x="71" w:y="13320"/>
        <w:rPr>
          <w:rStyle w:val="C13"/>
          <w:rtl w:val="0"/>
        </w:rPr>
      </w:pPr>
      <w:r>
        <w:rPr>
          <w:rStyle w:val="C13"/>
          <w:rtl w:val="0"/>
        </w:rPr>
        <w:t>f) Uvést všechny alergeny (v souladu s předpisy) vyskytující se v připravených pokrmech</w:t>
      </w:r>
    </w:p>
    <w:p>
      <w:pPr>
        <w:pStyle w:val="P30"/>
        <w:framePr w:w="3921" w:h="607" w:hRule="exact" w:wrap="none" w:vAnchor="page" w:hAnchor="margin" w:x="6800" w:y="13264"/>
        <w:rPr>
          <w:rStyle w:val="C3"/>
          <w:rtl w:val="0"/>
        </w:rPr>
      </w:pPr>
    </w:p>
    <w:p>
      <w:pPr>
        <w:pStyle w:val="P31"/>
        <w:framePr w:w="3839" w:h="480" w:hRule="exact" w:wrap="none" w:vAnchor="page" w:hAnchor="margin" w:x="6856" w:y="13320"/>
        <w:rPr>
          <w:rStyle w:val="C22"/>
          <w:rtl w:val="0"/>
        </w:rPr>
      </w:pPr>
      <w:r>
        <w:rPr>
          <w:rStyle w:val="C22"/>
          <w:rtl w:val="0"/>
        </w:rPr>
        <w:t>Ústní ověření</w:t>
      </w:r>
    </w:p>
    <w:p>
      <w:pPr>
        <w:pStyle w:val="P32"/>
        <w:framePr w:w="10710" w:h="248" w:hRule="exact" w:wrap="none" w:vAnchor="page" w:hAnchor="margin" w:x="28" w:y="139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studené kuchyně, 11.7.2026 6:22:35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estetická úprava studených pokrmů pro slavnostní příležitosti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a připravit vlastní 2 studené pokrmy pro zvolenou příležitost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technologický postup přípravy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úpravu a estetizaci pokrmu před expedicí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 xml:space="preserve">d) Připravit jeden pokrm studené kuchyně  dle zadání (paštika nebo galantina)</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Zpracování a úprava polotovarů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Použít odpovídající technologické vybavení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Připravit pokrm z polotovarů ke konzumaci</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Nakládání s inventářem</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Ošetřovat a udržovat inventář</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Zabezpečit a uskladnit inventář po ukončení provozu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32"/>
        <w:framePr w:w="10710" w:h="248" w:hRule="exact" w:wrap="none" w:vAnchor="page" w:hAnchor="margin" w:x="28" w:y="9660"/>
        <w:rPr>
          <w:rStyle w:val="C23"/>
          <w:rtl w:val="0"/>
        </w:rPr>
      </w:pPr>
      <w:r>
        <w:rPr>
          <w:rStyle w:val="C23"/>
          <w:rtl w:val="0"/>
        </w:rPr>
        <w:t>Je třeba splnit obě kritéria.</w:t>
      </w:r>
    </w:p>
    <w:p>
      <w:pPr>
        <w:pStyle w:val="P23"/>
        <w:framePr w:w="10710" w:h="340" w:hRule="exact" w:wrap="none" w:vAnchor="page" w:hAnchor="margin" w:x="28" w:y="10095"/>
        <w:rPr>
          <w:rStyle w:val="C18"/>
          <w:rtl w:val="0"/>
        </w:rPr>
      </w:pPr>
      <w:r>
        <w:rPr>
          <w:rStyle w:val="C18"/>
          <w:rtl w:val="0"/>
        </w:rPr>
        <w:t>Skladování potravinářských surovin</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376" w:hRule="exact" w:wrap="none" w:vAnchor="page" w:hAnchor="margin" w:x="45" w:y="10911"/>
        <w:rPr>
          <w:rStyle w:val="C3"/>
          <w:rtl w:val="0"/>
        </w:rPr>
      </w:pPr>
    </w:p>
    <w:p>
      <w:pPr>
        <w:pStyle w:val="P13"/>
        <w:framePr w:w="6658" w:h="249" w:hRule="exact" w:wrap="none" w:vAnchor="page" w:hAnchor="margin" w:x="71" w:y="10967"/>
        <w:rPr>
          <w:rStyle w:val="C11"/>
          <w:rtl w:val="0"/>
        </w:rPr>
      </w:pPr>
      <w:r>
        <w:rPr>
          <w:rStyle w:val="C11"/>
          <w:rtl w:val="0"/>
        </w:rPr>
        <w:t>a) Skladovat a ošetřovat suroviny podle hygienických norem</w:t>
      </w:r>
    </w:p>
    <w:p>
      <w:pPr>
        <w:pStyle w:val="P28"/>
        <w:framePr w:w="3921" w:h="376" w:hRule="exact" w:wrap="none" w:vAnchor="page" w:hAnchor="margin" w:x="6800" w:y="10911"/>
        <w:rPr>
          <w:rStyle w:val="C3"/>
          <w:rtl w:val="0"/>
        </w:rPr>
      </w:pPr>
    </w:p>
    <w:p>
      <w:pPr>
        <w:pStyle w:val="P29"/>
        <w:framePr w:w="3839" w:h="249" w:hRule="exact" w:wrap="none" w:vAnchor="page" w:hAnchor="margin" w:x="6856" w:y="10967"/>
        <w:rPr>
          <w:rStyle w:val="C21"/>
          <w:rtl w:val="0"/>
        </w:rPr>
      </w:pPr>
      <w:r>
        <w:rPr>
          <w:rStyle w:val="C21"/>
          <w:rtl w:val="0"/>
        </w:rPr>
        <w:t>Ústní ověření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b) Zhotovit doklady o příjmu a výdeji</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c) Zkontrolovat, převzít a vydat požadované zboží</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Praktické předvedení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Obsluha technologických zařízení v provozu</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Praktické předvedení</w:t>
      </w:r>
    </w:p>
    <w:p>
      <w:pPr>
        <w:pStyle w:val="P16"/>
        <w:framePr w:w="6710" w:h="376" w:hRule="exact" w:wrap="none" w:vAnchor="page" w:hAnchor="margin" w:x="45" w:y="14011"/>
        <w:rPr>
          <w:rStyle w:val="C3"/>
          <w:rtl w:val="0"/>
        </w:rPr>
      </w:pPr>
    </w:p>
    <w:p>
      <w:pPr>
        <w:pStyle w:val="P17"/>
        <w:framePr w:w="6658" w:h="249" w:hRule="exact" w:wrap="none" w:vAnchor="page" w:hAnchor="margin" w:x="71" w:y="14067"/>
        <w:rPr>
          <w:rStyle w:val="C13"/>
          <w:rtl w:val="0"/>
        </w:rPr>
      </w:pPr>
      <w:r>
        <w:rPr>
          <w:rStyle w:val="C13"/>
          <w:rtl w:val="0"/>
        </w:rPr>
        <w:t>b) Bezpečně používat technologická zařízení v souladu s jejich určením</w:t>
      </w:r>
    </w:p>
    <w:p>
      <w:pPr>
        <w:pStyle w:val="P30"/>
        <w:framePr w:w="3921" w:h="376" w:hRule="exact" w:wrap="none" w:vAnchor="page" w:hAnchor="margin" w:x="6800" w:y="14011"/>
        <w:rPr>
          <w:rStyle w:val="C3"/>
          <w:rtl w:val="0"/>
        </w:rPr>
      </w:pPr>
    </w:p>
    <w:p>
      <w:pPr>
        <w:pStyle w:val="P31"/>
        <w:framePr w:w="3839" w:h="249" w:hRule="exact" w:wrap="none" w:vAnchor="page" w:hAnchor="margin" w:x="6856" w:y="14067"/>
        <w:rPr>
          <w:rStyle w:val="C22"/>
          <w:rtl w:val="0"/>
        </w:rPr>
      </w:pPr>
      <w:r>
        <w:rPr>
          <w:rStyle w:val="C22"/>
          <w:rtl w:val="0"/>
        </w:rPr>
        <w:t>Praktické předvedení</w:t>
      </w:r>
    </w:p>
    <w:p>
      <w:pPr>
        <w:pStyle w:val="P12"/>
        <w:framePr w:w="6710" w:h="376" w:hRule="exact" w:wrap="none" w:vAnchor="page" w:hAnchor="margin" w:x="45" w:y="14387"/>
        <w:rPr>
          <w:rStyle w:val="C3"/>
          <w:rtl w:val="0"/>
        </w:rPr>
      </w:pPr>
    </w:p>
    <w:p>
      <w:pPr>
        <w:pStyle w:val="P13"/>
        <w:framePr w:w="6658" w:h="249" w:hRule="exact" w:wrap="none" w:vAnchor="page" w:hAnchor="margin" w:x="71" w:y="14443"/>
        <w:rPr>
          <w:rStyle w:val="C11"/>
          <w:rtl w:val="0"/>
        </w:rPr>
      </w:pPr>
      <w:r>
        <w:rPr>
          <w:rStyle w:val="C11"/>
          <w:rtl w:val="0"/>
        </w:rPr>
        <w:t>c) Obsluhovat technologická zařízení</w:t>
      </w:r>
    </w:p>
    <w:p>
      <w:pPr>
        <w:pStyle w:val="P28"/>
        <w:framePr w:w="3921" w:h="376" w:hRule="exact" w:wrap="none" w:vAnchor="page" w:hAnchor="margin" w:x="6800" w:y="14387"/>
        <w:rPr>
          <w:rStyle w:val="C3"/>
          <w:rtl w:val="0"/>
        </w:rPr>
      </w:pPr>
    </w:p>
    <w:p>
      <w:pPr>
        <w:pStyle w:val="P29"/>
        <w:framePr w:w="3839" w:h="249" w:hRule="exact" w:wrap="none" w:vAnchor="page" w:hAnchor="margin" w:x="6856" w:y="14443"/>
        <w:rPr>
          <w:rStyle w:val="C21"/>
          <w:rtl w:val="0"/>
        </w:rPr>
      </w:pPr>
      <w:r>
        <w:rPr>
          <w:rStyle w:val="C21"/>
          <w:rtl w:val="0"/>
        </w:rPr>
        <w:t>Praktické předvedení</w:t>
      </w:r>
    </w:p>
    <w:p>
      <w:pPr>
        <w:pStyle w:val="P16"/>
        <w:framePr w:w="6710" w:h="376" w:hRule="exact" w:wrap="none" w:vAnchor="page" w:hAnchor="margin" w:x="45" w:y="14763"/>
        <w:rPr>
          <w:rStyle w:val="C3"/>
          <w:rtl w:val="0"/>
        </w:rPr>
      </w:pPr>
    </w:p>
    <w:p>
      <w:pPr>
        <w:pStyle w:val="P17"/>
        <w:framePr w:w="6658" w:h="249" w:hRule="exact" w:wrap="none" w:vAnchor="page" w:hAnchor="margin" w:x="71" w:y="14819"/>
        <w:rPr>
          <w:rStyle w:val="C13"/>
          <w:rtl w:val="0"/>
        </w:rPr>
      </w:pPr>
      <w:r>
        <w:rPr>
          <w:rStyle w:val="C13"/>
          <w:rtl w:val="0"/>
        </w:rPr>
        <w:t>d) Ošetřit a zabezpečit technologická zařízení po ukončení provozu</w:t>
      </w:r>
    </w:p>
    <w:p>
      <w:pPr>
        <w:pStyle w:val="P30"/>
        <w:framePr w:w="3921" w:h="376" w:hRule="exact" w:wrap="none" w:vAnchor="page" w:hAnchor="margin" w:x="6800" w:y="14763"/>
        <w:rPr>
          <w:rStyle w:val="C3"/>
          <w:rtl w:val="0"/>
        </w:rPr>
      </w:pPr>
    </w:p>
    <w:p>
      <w:pPr>
        <w:pStyle w:val="P31"/>
        <w:framePr w:w="3839" w:h="249" w:hRule="exact" w:wrap="none" w:vAnchor="page" w:hAnchor="margin" w:x="6856" w:y="14819"/>
        <w:rPr>
          <w:rStyle w:val="C22"/>
          <w:rtl w:val="0"/>
        </w:rPr>
      </w:pPr>
      <w:r>
        <w:rPr>
          <w:rStyle w:val="C22"/>
          <w:rtl w:val="0"/>
        </w:rPr>
        <w:t>Praktické předvedení</w:t>
      </w:r>
    </w:p>
    <w:p>
      <w:pPr>
        <w:pStyle w:val="P32"/>
        <w:framePr w:w="10710" w:h="248" w:hRule="exact" w:wrap="none" w:vAnchor="page" w:hAnchor="margin" w:x="28" w:y="152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studené kuchyně, 11.7.2026 6:22:35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Organizování práce v gastronomickém provozu</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Připravit pracoviště na provoz, zhodnotit funkčnost a připravenost pracoviště</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Převzít pracovní úkoly podle pracovních plánů</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Účelně organizovat práci v gastronomickém provozu</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Dodržet posloupnost prací a časový harmonogram</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607" w:hRule="exact" w:wrap="none" w:vAnchor="page" w:hAnchor="margin" w:x="45" w:y="7406"/>
        <w:rPr>
          <w:rStyle w:val="C3"/>
          <w:rtl w:val="0"/>
        </w:rPr>
      </w:pPr>
    </w:p>
    <w:p>
      <w:pPr>
        <w:pStyle w:val="P13"/>
        <w:framePr w:w="6658" w:h="480" w:hRule="exact" w:wrap="none" w:vAnchor="page" w:hAnchor="margin" w:x="71" w:y="7462"/>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7406"/>
        <w:rPr>
          <w:rStyle w:val="C3"/>
          <w:rtl w:val="0"/>
        </w:rPr>
      </w:pPr>
    </w:p>
    <w:p>
      <w:pPr>
        <w:pStyle w:val="P29"/>
        <w:framePr w:w="3839" w:h="480" w:hRule="exact" w:wrap="none" w:vAnchor="page" w:hAnchor="margin" w:x="6856" w:y="7462"/>
        <w:rPr>
          <w:rStyle w:val="C21"/>
          <w:rtl w:val="0"/>
        </w:rPr>
      </w:pPr>
      <w:r>
        <w:rPr>
          <w:rStyle w:val="C21"/>
          <w:rtl w:val="0"/>
        </w:rPr>
        <w:t>Praktické předvedení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studené kuchyně, 11.7.2026 6:22:35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http://katalog.nsp.cz/karta_tp.aspx?id_jp=101932).</w:t>
      </w:r>
    </w:p>
    <w:p>
      <w:pPr>
        <w:keepNext w:val="0"/>
        <w:keepLines w:val="0"/>
        <w:framePr w:w="10766" w:h="4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 Pro ověření kompetence Příprava a estetická úprava studených pokrmů pro slavnostní příležitosti u kritéria Navrhnout vhodné studené pokrmy pro danou příležitost uchazeč vypracuje úkol, který mu nejméně dva týdny před konáním zkoušky písemně zadá autorizovaná osoba / autorizovaný zástupce. Uchazeč v něm charakterizuje příležitost, při níž se uplatňují výrobky studené kuchyně, uvede alespoň 5 výrobků studené kuchyně, které charakterizuje, popíše jejich technologický postup a způsob estetické úpravy pro podávání. Jeden z pokrmů si uchazeč předem vybere a u zkoušky připraví.</w:t>
      </w:r>
    </w:p>
    <w:p>
      <w:pPr>
        <w:keepNext w:val="0"/>
        <w:keepLines w:val="0"/>
        <w:framePr w:w="10766" w:h="4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uchazeči zadá další dva pokrmy studené kuchyně z běžných výrobků ( Příprava produktů běžné studené kuchyně) např. majonézové saláty, obložené chlebíčky, plněná vejce, zelenina ( Příprava a estetická úprava studených pokrmů pro slavnostní příležitosti ) jeden ze slavnostních výrobků ( např. paštiky, galantina), které u zkoušky připraví. Počet připravovaných porcí/kusů od každého zadaného výrobku je 10. </w:t>
      </w:r>
    </w:p>
    <w:p>
      <w:pPr>
        <w:keepNext w:val="0"/>
        <w:keepLines w:val="0"/>
        <w:framePr w:w="10766" w:h="4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 Při hodnocení hotového pokrmu se provede ochutnávka, budou posouzeny požadované typické vlastnosti. Bude provedena kontrola kvality, hmotnosti a pokrm bude senzoricky zhodnocen.</w:t>
      </w:r>
    </w:p>
    <w:p>
      <w:pPr>
        <w:pStyle w:val="P33"/>
        <w:framePr w:w="10766" w:h="2072" w:hRule="exact" w:wrap="none" w:vAnchor="page" w:hAnchor="margin" w:x="0" w:y="8034"/>
        <w:rPr>
          <w:rStyle w:val="C3"/>
          <w:rtl w:val="0"/>
        </w:rPr>
      </w:pPr>
    </w:p>
    <w:p>
      <w:pPr>
        <w:pStyle w:val="P35"/>
        <w:framePr w:w="10710" w:h="340" w:hRule="exact" w:wrap="none" w:vAnchor="page" w:hAnchor="margin" w:x="28" w:y="8034"/>
        <w:rPr>
          <w:rStyle w:val="C25"/>
          <w:rtl w:val="0"/>
        </w:rPr>
      </w:pPr>
      <w:r>
        <w:rPr>
          <w:rStyle w:val="C25"/>
          <w:rtl w:val="0"/>
        </w:rPr>
        <w:t>Výsledné hodnocení</w:t>
      </w:r>
    </w:p>
    <w:p>
      <w:pPr>
        <w:keepNext w:val="0"/>
        <w:keepLines w:val="0"/>
        <w:framePr w:w="10766" w:h="1732" w:hRule="exact" w:wrap="none" w:vAnchor="page" w:hAnchor="margin" w:x="0" w:y="8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33"/>
        <w:rPr>
          <w:rStyle w:val="C3"/>
          <w:rtl w:val="0"/>
        </w:rPr>
      </w:pPr>
    </w:p>
    <w:p>
      <w:pPr>
        <w:pStyle w:val="P35"/>
        <w:framePr w:w="10710" w:h="340" w:hRule="exact" w:wrap="none" w:vAnchor="page" w:hAnchor="margin" w:x="28" w:y="10333"/>
        <w:rPr>
          <w:rStyle w:val="C25"/>
          <w:rtl w:val="0"/>
        </w:rPr>
      </w:pPr>
      <w:r>
        <w:rPr>
          <w:rStyle w:val="C25"/>
          <w:rtl w:val="0"/>
        </w:rPr>
        <w:t>Počet zkoušejících</w:t>
      </w:r>
    </w:p>
    <w:p>
      <w:pPr>
        <w:keepNext w:val="0"/>
        <w:keepLines w:val="0"/>
        <w:framePr w:w="10766" w:h="1271" w:hRule="exact" w:wrap="none" w:vAnchor="page" w:hAnchor="margin" w:x="0" w:y="10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Kuchař/kuchařka studené kuchyně, 11.7.2026 6:22:35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gastronomii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gastronomie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vyšším studijním programu a alespoň 5 let odborné praxe v oblasti gastronomie nebo hotelnictví v řídicích činnostech nebo ve funkci učitele odborných předmětů / praktického vyučování.</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65-002-H Kuchař/kuchařka studené kuchyně + střední vzdělání s maturitní zkouškou a alespoň 5 let praxe v gastronomickém provozu v řídicích činnostech</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180"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ve schváleném gastronomickém provozu zahrnující: </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 hnětač, zařízení pro tepelné zpracování a úpravu pokrmů – sporáky, chladicí a mrazicí zařízení apod.)</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studené kuchyně</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studených pokrmů nebo jiné receptury</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pro výrobu pokrmů </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Kuchař/kuchařka studené kuchyně, 11.7.2026 6:22:35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Kuchař/kuchařka studené kuchyně, 11.7.2026 6:22:35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Kuchař/kuchařka studené kuchyně, 11.7.2026 6:22:35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6D9E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3031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