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CCD78" Type="http://schemas.openxmlformats.org/officeDocument/2006/relationships/officeDocument" Target="/word/document.xml" /><Relationship Id="coreR6DCCCD78" Type="http://schemas.openxmlformats.org/package/2006/relationships/metadata/core-properties" Target="/docProps/core.xml" /><Relationship Id="customR6DCCC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7:36:03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i na výsledek.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u kompetence Příprava a estetická úprava studených pokrmů pro slavnostní příležitosti u kritéria Navrhnout vhodné studené pokrmy pro danou příležitost, zvolit vhodné suroviny a u kritéria Popsat technologický postup přípravy uchazeč vypracuje úkol, který mu nejméně dva týdny před konáním zkoušky písemně zadá autorizovaná osoba/autorizovaný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kuchyně, které u zkoušky připraví. Počet porcí nebo výrobků určí autorizovaná osoba / autorizovaný zástupce. Doporučený počet porcí je 10. 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7:36:03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7:36:03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