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10954A" Type="http://schemas.openxmlformats.org/officeDocument/2006/relationships/officeDocument" Target="/word/document.xml" /><Relationship Id="coreR7810954A" Type="http://schemas.openxmlformats.org/package/2006/relationships/metadata/core-properties" Target="/docProps/core.xml" /><Relationship Id="customR781095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rytec / umělecká rytkyně (kód: 82-021-H)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rytec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Tvorba návrhu rytiny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technických a výtvarných podkladech pro provádění uměleckořemeslných ryteckých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Přenášení výtvarných předloh pro ruční rytí na předměty z různých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nářadí, nástrojů, pomůcek a materiálů pro zhotovení rytiny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nástrojů a nářadí pro různé druhy rytin s ohledem na materiál daného výrobku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a ruční obrábění kovů při provádění ryteckých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rytin pro tisk z hloubky, z výšky a reliéfních rytin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Povrchové úpravy uměleckořemeslných rytých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Rytí nekovových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rytec / umělecká rytkyně, 20.10.2026 8:49:05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Tvorba návrhu rytiny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výtvarný návrh rytiny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Zařadit předložený rytý předmět (na fotografii) do odpovídajícího slohového období, popsat hlavní znaky zjištěného období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obecné rozdělení rytin podle způsobu tisku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normách, technických a výtvarných podkladech pro provádění uměleckořemeslných ryteckých prací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Vyjmenovat rytiny, jejichž výrobu upravuje zákon a popsat význam této úpravy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Uvést zákony související s rytím zbraní (týká se přechovávání a ukládání zbraní, zachování značek na zbraních)</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Přečíst jednoduchý technický výkres předmětu z oboru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Přenášení výtvarných předloh pro ruční rytí na předměty z různých materiálů</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Popsat různé způsoby přenášení návrhů</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Ústní ověření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Připravit povrch předmětu pro rytí</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Přenést návrh rytiny na předmět zvoleným technologickým postupem</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Volba postupu práce, nářadí, nástrojů, pomůcek a materiálů pro zhotovení rytiny</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376" w:hRule="exact" w:wrap="none" w:vAnchor="page" w:hAnchor="margin" w:x="45" w:y="11906"/>
        <w:rPr>
          <w:rStyle w:val="C3"/>
          <w:rtl w:val="0"/>
        </w:rPr>
      </w:pPr>
    </w:p>
    <w:p>
      <w:pPr>
        <w:pStyle w:val="P13"/>
        <w:framePr w:w="6658" w:h="249" w:hRule="exact" w:wrap="none" w:vAnchor="page" w:hAnchor="margin" w:x="71" w:y="11962"/>
        <w:rPr>
          <w:rStyle w:val="C11"/>
          <w:rtl w:val="0"/>
        </w:rPr>
      </w:pPr>
      <w:r>
        <w:rPr>
          <w:rStyle w:val="C11"/>
          <w:rtl w:val="0"/>
        </w:rPr>
        <w:t>a) Zvolit pracovní postup a posloupnost jednotlivých pracovních operací</w:t>
      </w:r>
    </w:p>
    <w:p>
      <w:pPr>
        <w:pStyle w:val="P28"/>
        <w:framePr w:w="3921" w:h="376" w:hRule="exact" w:wrap="none" w:vAnchor="page" w:hAnchor="margin" w:x="6800" w:y="11906"/>
        <w:rPr>
          <w:rStyle w:val="C3"/>
          <w:rtl w:val="0"/>
        </w:rPr>
      </w:pPr>
    </w:p>
    <w:p>
      <w:pPr>
        <w:pStyle w:val="P29"/>
        <w:framePr w:w="3839" w:h="249" w:hRule="exact" w:wrap="none" w:vAnchor="page" w:hAnchor="margin" w:x="6856" w:y="11962"/>
        <w:rPr>
          <w:rStyle w:val="C21"/>
          <w:rtl w:val="0"/>
        </w:rPr>
      </w:pPr>
      <w:r>
        <w:rPr>
          <w:rStyle w:val="C21"/>
          <w:rtl w:val="0"/>
        </w:rPr>
        <w:t>Praktické předvedení</w:t>
      </w:r>
    </w:p>
    <w:p>
      <w:pPr>
        <w:pStyle w:val="P16"/>
        <w:framePr w:w="6710" w:h="376" w:hRule="exact" w:wrap="none" w:vAnchor="page" w:hAnchor="margin" w:x="45" w:y="12282"/>
        <w:rPr>
          <w:rStyle w:val="C3"/>
          <w:rtl w:val="0"/>
        </w:rPr>
      </w:pPr>
    </w:p>
    <w:p>
      <w:pPr>
        <w:pStyle w:val="P17"/>
        <w:framePr w:w="6658" w:h="249" w:hRule="exact" w:wrap="none" w:vAnchor="page" w:hAnchor="margin" w:x="71" w:y="12338"/>
        <w:rPr>
          <w:rStyle w:val="C13"/>
          <w:rtl w:val="0"/>
        </w:rPr>
      </w:pPr>
      <w:r>
        <w:rPr>
          <w:rStyle w:val="C13"/>
          <w:rtl w:val="0"/>
        </w:rPr>
        <w:t>b) Zvolit vhodný materiál, nářadí a způsob upínání</w:t>
      </w:r>
    </w:p>
    <w:p>
      <w:pPr>
        <w:pStyle w:val="P30"/>
        <w:framePr w:w="3921" w:h="376" w:hRule="exact" w:wrap="none" w:vAnchor="page" w:hAnchor="margin" w:x="6800" w:y="12282"/>
        <w:rPr>
          <w:rStyle w:val="C3"/>
          <w:rtl w:val="0"/>
        </w:rPr>
      </w:pPr>
    </w:p>
    <w:p>
      <w:pPr>
        <w:pStyle w:val="P31"/>
        <w:framePr w:w="3839" w:h="249" w:hRule="exact" w:wrap="none" w:vAnchor="page" w:hAnchor="margin" w:x="6856" w:y="12338"/>
        <w:rPr>
          <w:rStyle w:val="C22"/>
          <w:rtl w:val="0"/>
        </w:rPr>
      </w:pPr>
      <w:r>
        <w:rPr>
          <w:rStyle w:val="C22"/>
          <w:rtl w:val="0"/>
        </w:rPr>
        <w:t>Praktické předvedení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Zdůvodnit volbu materiálu, nářadí a upínání (základní vlastnosti kovů, jejich obrobitelnost a tepelné zpracování)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Ústní ověření</w:t>
      </w:r>
    </w:p>
    <w:p>
      <w:pPr>
        <w:pStyle w:val="P16"/>
        <w:framePr w:w="6710" w:h="376" w:hRule="exact" w:wrap="none" w:vAnchor="page" w:hAnchor="margin" w:x="45" w:y="13266"/>
        <w:rPr>
          <w:rStyle w:val="C3"/>
          <w:rtl w:val="0"/>
        </w:rPr>
      </w:pPr>
    </w:p>
    <w:p>
      <w:pPr>
        <w:pStyle w:val="P17"/>
        <w:framePr w:w="6658" w:h="249" w:hRule="exact" w:wrap="none" w:vAnchor="page" w:hAnchor="margin" w:x="71" w:y="13322"/>
        <w:rPr>
          <w:rStyle w:val="C13"/>
          <w:rtl w:val="0"/>
        </w:rPr>
      </w:pPr>
      <w:r>
        <w:rPr>
          <w:rStyle w:val="C13"/>
          <w:rtl w:val="0"/>
        </w:rPr>
        <w:t>d) Uvést příklady nekovových materiálů a popsat specifika jejich rytí</w:t>
      </w:r>
    </w:p>
    <w:p>
      <w:pPr>
        <w:pStyle w:val="P30"/>
        <w:framePr w:w="3921" w:h="376" w:hRule="exact" w:wrap="none" w:vAnchor="page" w:hAnchor="margin" w:x="6800" w:y="13266"/>
        <w:rPr>
          <w:rStyle w:val="C3"/>
          <w:rtl w:val="0"/>
        </w:rPr>
      </w:pPr>
    </w:p>
    <w:p>
      <w:pPr>
        <w:pStyle w:val="P31"/>
        <w:framePr w:w="3839" w:h="249" w:hRule="exact" w:wrap="none" w:vAnchor="page" w:hAnchor="margin" w:x="6856" w:y="13322"/>
        <w:rPr>
          <w:rStyle w:val="C22"/>
          <w:rtl w:val="0"/>
        </w:rPr>
      </w:pPr>
      <w:r>
        <w:rPr>
          <w:rStyle w:val="C22"/>
          <w:rtl w:val="0"/>
        </w:rPr>
        <w:t>Ústní ověření</w:t>
      </w:r>
    </w:p>
    <w:p>
      <w:pPr>
        <w:pStyle w:val="P32"/>
        <w:framePr w:w="10710" w:h="248" w:hRule="exact" w:wrap="none" w:vAnchor="page" w:hAnchor="margin" w:x="28" w:y="13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rytec / umělecká rytkyně, 20.10.2026 8:49:05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nástrojů a nářadí pro různé druhy rytin s ohledem na materiál daného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technologický postup výroby nebo úpravy konkrétního speciálního nářadí pro danou rytinu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nebo vhodně upravit konkrétní nářadí nebo nástroje zvoleným technologickým způsobem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rozdělení ryteckých nástrojů a způsob jejich použití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Strojní a ruční obrábění kovů při provádění ryteckých prací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a předvést základní pracovní úkony na obráběcích strojích (soustruh, frézka, bruska, vrtačka) a základy bezpečnosti práce na daných strojích</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základy ručního zpracování kovů (pilování, řezání, smirkování, leštění, ohýbání a rovnání)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Zhotovování rytin pro tisk z hloubky, z výšky a reliéfních rytin</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Zhotovit zadaný výrobek, tzn. štoček pro tisk z hloubky, nebo rytinu pro tisk z výšky, nebo reliéfní rytinu</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Uvést příklady ostatních druhů rytin a jejich použití</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340" w:hRule="exact" w:wrap="none" w:vAnchor="page" w:hAnchor="margin" w:x="28" w:y="10259"/>
        <w:rPr>
          <w:rStyle w:val="C18"/>
          <w:rtl w:val="0"/>
        </w:rPr>
      </w:pPr>
      <w:r>
        <w:rPr>
          <w:rStyle w:val="C18"/>
          <w:rtl w:val="0"/>
        </w:rPr>
        <w:t>Povrchové úpravy uměleckořemeslných rytých výrobků</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376" w:hRule="exact" w:wrap="none" w:vAnchor="page" w:hAnchor="margin" w:x="45" w:y="11074"/>
        <w:rPr>
          <w:rStyle w:val="C3"/>
          <w:rtl w:val="0"/>
        </w:rPr>
      </w:pPr>
    </w:p>
    <w:p>
      <w:pPr>
        <w:pStyle w:val="P13"/>
        <w:framePr w:w="6658" w:h="249" w:hRule="exact" w:wrap="none" w:vAnchor="page" w:hAnchor="margin" w:x="71" w:y="11130"/>
        <w:rPr>
          <w:rStyle w:val="C11"/>
          <w:rtl w:val="0"/>
        </w:rPr>
      </w:pPr>
      <w:r>
        <w:rPr>
          <w:rStyle w:val="C11"/>
          <w:rtl w:val="0"/>
        </w:rPr>
        <w:t>a) Popsat techniky a technologické postupy povrchových úprav kovů</w:t>
      </w:r>
    </w:p>
    <w:p>
      <w:pPr>
        <w:pStyle w:val="P28"/>
        <w:framePr w:w="3921" w:h="376" w:hRule="exact" w:wrap="none" w:vAnchor="page" w:hAnchor="margin" w:x="6800" w:y="11074"/>
        <w:rPr>
          <w:rStyle w:val="C3"/>
          <w:rtl w:val="0"/>
        </w:rPr>
      </w:pPr>
    </w:p>
    <w:p>
      <w:pPr>
        <w:pStyle w:val="P29"/>
        <w:framePr w:w="3839" w:h="249" w:hRule="exact" w:wrap="none" w:vAnchor="page" w:hAnchor="margin" w:x="6856" w:y="11130"/>
        <w:rPr>
          <w:rStyle w:val="C21"/>
          <w:rtl w:val="0"/>
        </w:rPr>
      </w:pPr>
      <w:r>
        <w:rPr>
          <w:rStyle w:val="C21"/>
          <w:rtl w:val="0"/>
        </w:rPr>
        <w:t>Ústní ověření</w:t>
      </w:r>
    </w:p>
    <w:p>
      <w:pPr>
        <w:pStyle w:val="P16"/>
        <w:framePr w:w="6710" w:h="376" w:hRule="exact" w:wrap="none" w:vAnchor="page" w:hAnchor="margin" w:x="45" w:y="11451"/>
        <w:rPr>
          <w:rStyle w:val="C3"/>
          <w:rtl w:val="0"/>
        </w:rPr>
      </w:pPr>
    </w:p>
    <w:p>
      <w:pPr>
        <w:pStyle w:val="P17"/>
        <w:framePr w:w="6658" w:h="249" w:hRule="exact" w:wrap="none" w:vAnchor="page" w:hAnchor="margin" w:x="71" w:y="11507"/>
        <w:rPr>
          <w:rStyle w:val="C13"/>
          <w:rtl w:val="0"/>
        </w:rPr>
      </w:pPr>
      <w:r>
        <w:rPr>
          <w:rStyle w:val="C13"/>
          <w:rtl w:val="0"/>
        </w:rPr>
        <w:t>b) Zvolit, provést a zdůvodnit vhodnou povrchovou úpravu zadaného výrobku</w:t>
      </w:r>
    </w:p>
    <w:p>
      <w:pPr>
        <w:pStyle w:val="P30"/>
        <w:framePr w:w="3921" w:h="376" w:hRule="exact" w:wrap="none" w:vAnchor="page" w:hAnchor="margin" w:x="6800" w:y="11451"/>
        <w:rPr>
          <w:rStyle w:val="C3"/>
          <w:rtl w:val="0"/>
        </w:rPr>
      </w:pPr>
    </w:p>
    <w:p>
      <w:pPr>
        <w:pStyle w:val="P31"/>
        <w:framePr w:w="3839" w:h="249"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Rytí nekovových materiálů</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Uvést nekovové materiály používané v uměleckém rytectví, charakterizovat jejich vlastnosti a použití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Ústní ověření</w:t>
      </w:r>
    </w:p>
    <w:p>
      <w:pPr>
        <w:pStyle w:val="P16"/>
        <w:framePr w:w="6710" w:h="376" w:hRule="exact" w:wrap="none" w:vAnchor="page" w:hAnchor="margin" w:x="45" w:y="13798"/>
        <w:rPr>
          <w:rStyle w:val="C3"/>
          <w:rtl w:val="0"/>
        </w:rPr>
      </w:pPr>
    </w:p>
    <w:p>
      <w:pPr>
        <w:pStyle w:val="P17"/>
        <w:framePr w:w="6658" w:h="249" w:hRule="exact" w:wrap="none" w:vAnchor="page" w:hAnchor="margin" w:x="71" w:y="13854"/>
        <w:rPr>
          <w:rStyle w:val="C13"/>
          <w:rtl w:val="0"/>
        </w:rPr>
      </w:pPr>
      <w:r>
        <w:rPr>
          <w:rStyle w:val="C13"/>
          <w:rtl w:val="0"/>
        </w:rPr>
        <w:t>b) Popsat a předvést specifika rytí nekovových materiálů</w:t>
      </w:r>
    </w:p>
    <w:p>
      <w:pPr>
        <w:pStyle w:val="P30"/>
        <w:framePr w:w="3921" w:h="376" w:hRule="exact" w:wrap="none" w:vAnchor="page" w:hAnchor="margin" w:x="6800" w:y="13798"/>
        <w:rPr>
          <w:rStyle w:val="C3"/>
          <w:rtl w:val="0"/>
        </w:rPr>
      </w:pPr>
    </w:p>
    <w:p>
      <w:pPr>
        <w:pStyle w:val="P31"/>
        <w:framePr w:w="3839" w:h="249" w:hRule="exact" w:wrap="none" w:vAnchor="page" w:hAnchor="margin" w:x="6856" w:y="13854"/>
        <w:rPr>
          <w:rStyle w:val="C22"/>
          <w:rtl w:val="0"/>
        </w:rPr>
      </w:pPr>
      <w:r>
        <w:rPr>
          <w:rStyle w:val="C22"/>
          <w:rtl w:val="0"/>
        </w:rPr>
        <w:t>Praktické předvedení a ústní ověření</w:t>
      </w:r>
    </w:p>
    <w:p>
      <w:pPr>
        <w:pStyle w:val="P32"/>
        <w:framePr w:w="10710" w:h="248" w:hRule="exact" w:wrap="none" w:vAnchor="page" w:hAnchor="margin" w:x="28" w:y="142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rytec / umělecká rytkyně, 20.10.2026 8:49:05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a pracovní pomůcky (základní rýtka, sekáčky, čakany, rytecké kladívko, psací a rýsovací potřeby, popřípadě optiku).</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jeden výrobek, tzn. rytinu pro tisk z hloubky, rytinu pro tisk z výšky, nebo reliéfní rytinu. Praktické činnosti ověřované tímto standardem se vztahují k tomuto výrobku. Zadání návrhu rytiny určí autorizovaná osoba 30 dnů před konáním zkoušky, tzn. druh rytiny, téma, náročnost a formu návrhu, rovněž připraví předmět pro rytí v závislosti na zadání návrhu rytiny.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konkretizuje formu provedení návrhu rytiny pro všechny druhy rytin:</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rytina pro tisk z hloubky - návrh provedený v čárkách, v případě pečetidla černobílý plošný,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rytina pro tisk z výšky - plošný černobílý návrh; v případě plastických razidel tužkou stínovaný návrh,</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rytina reliéfní - tužkou stínovaný návrh.</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následujících kritérií autorizovaná osoba připraví: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Tvorba návrhu rytiny - 5 fotografií charakteristických předmětů z různých slohových období, na jedné fotografii jeden předmět. Např. zbraně, nádoby, užitkové předměty, šperky, hodinky, nože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normách, technických a výtvarných podkladech pro provádění uměleckořemeslných ryteckých prací - jednoduchý technický výkres předmětu z oboru, např. pečetidla, kovová razítka apod.</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a ruční obrábění kovů při provádění ryteckých prací – kousky materiálu, které budou označeny značkou uchazeče, aby nedošlo k záměně výrobků</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Povrchové úpravy uměleckořemeslných rytých výrobků - chemické přípravky pro černění za studena, patinování.</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036"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rytec / umělecká rytkyně, 20.10.2026 8:49:05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umělecký rytec a střední vzdělání s maturitní zkouškou v příslušném oboru vzdělání a alespoň 5 let odborné praxe v oblasti uměleckořemeslné rytecké tvorby nebo výroby, nebo ve funkci učitele praktického vyučování nebo odborného výcviku v oblasti uměleckořemeslného rytectví. </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umělecké rytectví kovů a alespoň 5 let odborné praxe v oblasti uměleckořemeslné rytecké tvorby nebo výroby, nebo ve funkci učitele praktického vyučování nebo odborného výcviku v oblasti uměleckořemeslného rytectví.</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výtvarného nebo uměleckořemeslného zpracování kovů nebo restaurování kovů a alespoň 5 let odborné praxe v oblasti uměleckořemeslné rytecké tvorby nebo výroby nebo ve funkci učitele praktického vyučování nebo odborného výcviku v oblasti uměleckořemeslného rytectví. </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grafickou tvorbu v oblasti technik spojených s rytectvím a alespoň 5 let odborné praxe v oblasti uměleckořemeslné rytecké tvorby nebo výroby nebo ve funkci učitele odborných předmětů nebo učitele praktického vyučování nebo odborného výcviku v oblasti uměleckořemeslného rytectví.</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82-021-H Umělecký rytec / umělecká rytkyně + střední vzdělání s maturitní zkouškou a alespoň 5 let odborné praxe v oblasti uměleckořemeslného rytectví.</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5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Umělecký rytec / umělecká rytkyně, 20.10.2026 8:49:05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Řemeslná dílna:</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denním i umělým osvětlením, přiměřeně vytápěná, s přívodem elektrické energie, odpovídající všem bezpečnostním předpisům.</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nářadí pro rytecké práce:</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masivní deskou</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•výškově nastavitelná židle</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lampa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•rytecký svěrák</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bruska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broušení nástrojů (2 ruční brousky různé hrubosti, smirkový papír)</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pro obrábění kovů (pilka, pilník s jemným sekem, kladívko, dřevěná palička)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rýsovací potřeby (papír, pauzovací papír, tužka, běloba, rýsovací jehla, ocelové měřítko, kružítko, dvouhroté kružítko, uhelník, důlčík)</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destička s tmelem pro upnutí plechů</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vrtačka, základní sada vrtáků</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•jednoduchá frézka nebo pantograf </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•rytecká srovnávací kostka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•propanbutanový hořák nebo acetylénový hořák</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•kalicí nádoba s vodou</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•brusný prášek </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•jemný ocelový kartáč</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fotografií charakteristických předmětů z různých slohových období, na jedné fotografii je zachycen jeden předmět, např. zbraně, nádoby, užitkové předměty, šperky, hodinky, nože</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výkres předmětu z oboru, např. pečetidla, kovového razítka apod.</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•kousky materiálu, které budou označeny značkou uchazeče, aby nedošlo k záměně výrobků</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povrchové úpravy hotových výrobků: chemikálie, patina, černění, odmašťovací přípravky</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splňovat podmínky BOZP, musí být vybavena lékárničkou a hasicím přístrojem.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osobní ochranné pomůcky a oděv.</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19"/>
        <w:rPr>
          <w:rStyle w:val="C3"/>
          <w:rtl w:val="0"/>
        </w:rPr>
      </w:pPr>
    </w:p>
    <w:p>
      <w:pPr>
        <w:pStyle w:val="P35"/>
        <w:framePr w:w="10710" w:h="340" w:hRule="exact" w:wrap="none" w:vAnchor="page" w:hAnchor="margin" w:x="28" w:y="12719"/>
        <w:rPr>
          <w:rStyle w:val="C25"/>
          <w:rtl w:val="0"/>
        </w:rPr>
      </w:pPr>
      <w:r>
        <w:rPr>
          <w:rStyle w:val="C25"/>
          <w:rtl w:val="0"/>
        </w:rPr>
        <w:t>Doba přípravy na zkoušku</w:t>
      </w:r>
    </w:p>
    <w:p>
      <w:pPr>
        <w:keepNext w:val="0"/>
        <w:keepLines w:val="0"/>
        <w:framePr w:w="10766" w:h="806"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92"/>
        <w:rPr>
          <w:rStyle w:val="C3"/>
          <w:rtl w:val="0"/>
        </w:rPr>
      </w:pPr>
    </w:p>
    <w:p>
      <w:pPr>
        <w:pStyle w:val="P35"/>
        <w:framePr w:w="10710" w:h="340" w:hRule="exact" w:wrap="none" w:vAnchor="page" w:hAnchor="margin" w:x="28" w:y="14092"/>
        <w:rPr>
          <w:rStyle w:val="C25"/>
          <w:rtl w:val="0"/>
        </w:rPr>
      </w:pPr>
      <w:r>
        <w:rPr>
          <w:rStyle w:val="C25"/>
          <w:rtl w:val="0"/>
        </w:rPr>
        <w:t>Doba pro vykonání zkoušky</w:t>
      </w:r>
    </w:p>
    <w:p>
      <w:pPr>
        <w:keepNext w:val="0"/>
        <w:keepLines w:val="0"/>
        <w:framePr w:w="10766" w:h="80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36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rytec / umělecká rytkyně, 20.10.2026 8:49:05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Centrum odborné přípravy technické Uherský Brod</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Umělecký rytec / umělecká rytkyně, 20.10.2026 8:49:05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141E9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F6084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B9932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