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58FDB84" Type="http://schemas.openxmlformats.org/officeDocument/2006/relationships/officeDocument" Target="/word/document.xml" /><Relationship Id="coreR558FDB84" Type="http://schemas.openxmlformats.org/package/2006/relationships/metadata/core-properties" Target="/docProps/core.xml" /><Relationship Id="customR558FDB8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Umělecký rytec / umělecká rytkyně (kód: 82-021-H)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Umělecký rytec</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Tvorba návrhu rytiny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technických a výtvarných podkladech pro provádění uměleckořemeslných ryteckých prací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Přenášení výtvarných předloh pro ruční rytí na předměty z různých materiálů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postupu práce, nářadí, nástrojů, pomůcek a materiálů pro zhotovení rytiny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Zhotovování nástrojů a nářadí pro různé druhy rytin s ohledem na materiál daného výrobku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Strojní a ruční obrábění kovů při provádění ryteckých prací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Zhotovování rytin pro tisk z hloubky, z výšky a reliéfních rytin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Povrchové úpravy uměleckořemeslných rytých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Rytí nekovových materiálů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Umělecký rytec / umělecká rytkyně, 28.5.2026 1:24:02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Tvorba návrhu rytiny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Vytvořit výtvarný návrh rytiny podle zadání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Zařadit předložený rytý předmět (na fotografii) do odpovídajícího slohového období, popsat hlavní znaky zjištěného období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obecné rozdělení rytin podle způsobu tisku</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547" w:hRule="exact" w:wrap="none" w:vAnchor="page" w:hAnchor="margin" w:x="28" w:y="5436"/>
        <w:rPr>
          <w:rStyle w:val="C18"/>
          <w:rtl w:val="0"/>
        </w:rPr>
      </w:pPr>
      <w:r>
        <w:rPr>
          <w:rStyle w:val="C18"/>
          <w:rtl w:val="0"/>
        </w:rPr>
        <w:t>Orientace v normách, technických a výtvarných podkladech pro provádění uměleckořemeslných ryteckých prací</w:t>
      </w:r>
    </w:p>
    <w:p>
      <w:pPr>
        <w:pStyle w:val="P24"/>
        <w:framePr w:w="6713" w:h="376" w:hRule="exact" w:wrap="none" w:vAnchor="page" w:hAnchor="margin" w:x="45" w:y="6082"/>
        <w:rPr>
          <w:rStyle w:val="C3"/>
          <w:rtl w:val="0"/>
        </w:rPr>
      </w:pPr>
    </w:p>
    <w:p>
      <w:pPr>
        <w:pStyle w:val="P25"/>
        <w:framePr w:w="6661" w:h="249" w:hRule="exact" w:wrap="none" w:vAnchor="page" w:hAnchor="margin" w:x="71" w:y="6153"/>
        <w:rPr>
          <w:rStyle w:val="C19"/>
          <w:rtl w:val="0"/>
        </w:rPr>
      </w:pPr>
      <w:r>
        <w:rPr>
          <w:rStyle w:val="C19"/>
          <w:rtl w:val="0"/>
        </w:rPr>
        <w:t>Kritéria hodnocení</w:t>
      </w:r>
    </w:p>
    <w:p>
      <w:pPr>
        <w:pStyle w:val="P26"/>
        <w:framePr w:w="3918" w:h="376" w:hRule="exact" w:wrap="none" w:vAnchor="page" w:hAnchor="margin" w:x="6803" w:y="6082"/>
        <w:rPr>
          <w:rStyle w:val="C3"/>
          <w:rtl w:val="0"/>
        </w:rPr>
      </w:pPr>
    </w:p>
    <w:p>
      <w:pPr>
        <w:pStyle w:val="P27"/>
        <w:framePr w:w="3836" w:h="249" w:hRule="exact" w:wrap="none" w:vAnchor="page" w:hAnchor="margin" w:x="6859" w:y="6153"/>
        <w:rPr>
          <w:rStyle w:val="C20"/>
          <w:rtl w:val="0"/>
        </w:rPr>
      </w:pPr>
      <w:r>
        <w:rPr>
          <w:rStyle w:val="C20"/>
          <w:rtl w:val="0"/>
        </w:rPr>
        <w:t>Způsoby ověření</w:t>
      </w:r>
    </w:p>
    <w:p>
      <w:pPr>
        <w:pStyle w:val="P12"/>
        <w:framePr w:w="6710" w:h="607" w:hRule="exact" w:wrap="none" w:vAnchor="page" w:hAnchor="margin" w:x="45" w:y="6458"/>
        <w:rPr>
          <w:rStyle w:val="C3"/>
          <w:rtl w:val="0"/>
        </w:rPr>
      </w:pPr>
    </w:p>
    <w:p>
      <w:pPr>
        <w:pStyle w:val="P13"/>
        <w:framePr w:w="6658" w:h="480" w:hRule="exact" w:wrap="none" w:vAnchor="page" w:hAnchor="margin" w:x="71" w:y="6514"/>
        <w:rPr>
          <w:rStyle w:val="C11"/>
          <w:rtl w:val="0"/>
        </w:rPr>
      </w:pPr>
      <w:r>
        <w:rPr>
          <w:rStyle w:val="C11"/>
          <w:rtl w:val="0"/>
        </w:rPr>
        <w:t>a) Vyjmenovat rytiny, jejichž výrobu upravuje zákon a popsat význam této úpravy</w:t>
      </w:r>
    </w:p>
    <w:p>
      <w:pPr>
        <w:pStyle w:val="P28"/>
        <w:framePr w:w="3921" w:h="607" w:hRule="exact" w:wrap="none" w:vAnchor="page" w:hAnchor="margin" w:x="6800" w:y="6458"/>
        <w:rPr>
          <w:rStyle w:val="C3"/>
          <w:rtl w:val="0"/>
        </w:rPr>
      </w:pPr>
    </w:p>
    <w:p>
      <w:pPr>
        <w:pStyle w:val="P29"/>
        <w:framePr w:w="3839" w:h="480" w:hRule="exact" w:wrap="none" w:vAnchor="page" w:hAnchor="margin" w:x="6856" w:y="6514"/>
        <w:rPr>
          <w:rStyle w:val="C21"/>
          <w:rtl w:val="0"/>
        </w:rPr>
      </w:pPr>
      <w:r>
        <w:rPr>
          <w:rStyle w:val="C21"/>
          <w:rtl w:val="0"/>
        </w:rPr>
        <w:t>Ústní ověření</w:t>
      </w:r>
    </w:p>
    <w:p>
      <w:pPr>
        <w:pStyle w:val="P16"/>
        <w:framePr w:w="6710" w:h="607" w:hRule="exact" w:wrap="none" w:vAnchor="page" w:hAnchor="margin" w:x="45" w:y="7065"/>
        <w:rPr>
          <w:rStyle w:val="C3"/>
          <w:rtl w:val="0"/>
        </w:rPr>
      </w:pPr>
    </w:p>
    <w:p>
      <w:pPr>
        <w:pStyle w:val="P17"/>
        <w:framePr w:w="6658" w:h="480" w:hRule="exact" w:wrap="none" w:vAnchor="page" w:hAnchor="margin" w:x="71" w:y="7121"/>
        <w:rPr>
          <w:rStyle w:val="C13"/>
          <w:rtl w:val="0"/>
        </w:rPr>
      </w:pPr>
      <w:r>
        <w:rPr>
          <w:rStyle w:val="C13"/>
          <w:rtl w:val="0"/>
        </w:rPr>
        <w:t>b) Uvést zákony související s rytím zbraní (týká se přechovávání a ukládání zbraní, zachování značek na zbraních)</w:t>
      </w:r>
    </w:p>
    <w:p>
      <w:pPr>
        <w:pStyle w:val="P30"/>
        <w:framePr w:w="3921" w:h="607" w:hRule="exact" w:wrap="none" w:vAnchor="page" w:hAnchor="margin" w:x="6800" w:y="7065"/>
        <w:rPr>
          <w:rStyle w:val="C3"/>
          <w:rtl w:val="0"/>
        </w:rPr>
      </w:pPr>
    </w:p>
    <w:p>
      <w:pPr>
        <w:pStyle w:val="P31"/>
        <w:framePr w:w="3839" w:h="480" w:hRule="exact" w:wrap="none" w:vAnchor="page" w:hAnchor="margin" w:x="6856" w:y="7121"/>
        <w:rPr>
          <w:rStyle w:val="C22"/>
          <w:rtl w:val="0"/>
        </w:rPr>
      </w:pPr>
      <w:r>
        <w:rPr>
          <w:rStyle w:val="C22"/>
          <w:rtl w:val="0"/>
        </w:rPr>
        <w:t>Ústní ověření</w:t>
      </w:r>
    </w:p>
    <w:p>
      <w:pPr>
        <w:pStyle w:val="P12"/>
        <w:framePr w:w="6710" w:h="376" w:hRule="exact" w:wrap="none" w:vAnchor="page" w:hAnchor="margin" w:x="45" w:y="7672"/>
        <w:rPr>
          <w:rStyle w:val="C3"/>
          <w:rtl w:val="0"/>
        </w:rPr>
      </w:pPr>
    </w:p>
    <w:p>
      <w:pPr>
        <w:pStyle w:val="P13"/>
        <w:framePr w:w="6658" w:h="249" w:hRule="exact" w:wrap="none" w:vAnchor="page" w:hAnchor="margin" w:x="71" w:y="7728"/>
        <w:rPr>
          <w:rStyle w:val="C11"/>
          <w:rtl w:val="0"/>
        </w:rPr>
      </w:pPr>
      <w:r>
        <w:rPr>
          <w:rStyle w:val="C11"/>
          <w:rtl w:val="0"/>
        </w:rPr>
        <w:t>c) Přečíst jednoduchý technický výkres předmětu z oboru</w:t>
      </w:r>
    </w:p>
    <w:p>
      <w:pPr>
        <w:pStyle w:val="P28"/>
        <w:framePr w:w="3921" w:h="376" w:hRule="exact" w:wrap="none" w:vAnchor="page" w:hAnchor="margin" w:x="6800" w:y="7672"/>
        <w:rPr>
          <w:rStyle w:val="C3"/>
          <w:rtl w:val="0"/>
        </w:rPr>
      </w:pPr>
    </w:p>
    <w:p>
      <w:pPr>
        <w:pStyle w:val="P29"/>
        <w:framePr w:w="3839" w:h="249" w:hRule="exact" w:wrap="none" w:vAnchor="page" w:hAnchor="margin" w:x="6856" w:y="7728"/>
        <w:rPr>
          <w:rStyle w:val="C21"/>
          <w:rtl w:val="0"/>
        </w:rPr>
      </w:pPr>
      <w:r>
        <w:rPr>
          <w:rStyle w:val="C21"/>
          <w:rtl w:val="0"/>
        </w:rPr>
        <w:t>Praktické předvedení</w:t>
      </w:r>
    </w:p>
    <w:p>
      <w:pPr>
        <w:pStyle w:val="P32"/>
        <w:framePr w:w="10710" w:h="248" w:hRule="exact" w:wrap="none" w:vAnchor="page" w:hAnchor="margin" w:x="28" w:y="8162"/>
        <w:rPr>
          <w:rStyle w:val="C23"/>
          <w:rtl w:val="0"/>
        </w:rPr>
      </w:pPr>
      <w:r>
        <w:rPr>
          <w:rStyle w:val="C23"/>
          <w:rtl w:val="0"/>
        </w:rPr>
        <w:t>Je třeba splnit všechna kritéria.</w:t>
      </w:r>
    </w:p>
    <w:p>
      <w:pPr>
        <w:pStyle w:val="P23"/>
        <w:framePr w:w="10710" w:h="340" w:hRule="exact" w:wrap="none" w:vAnchor="page" w:hAnchor="margin" w:x="28" w:y="8597"/>
        <w:rPr>
          <w:rStyle w:val="C18"/>
          <w:rtl w:val="0"/>
        </w:rPr>
      </w:pPr>
      <w:r>
        <w:rPr>
          <w:rStyle w:val="C18"/>
          <w:rtl w:val="0"/>
        </w:rPr>
        <w:t>Přenášení výtvarných předloh pro ruční rytí na předměty z různých materiálů</w:t>
      </w:r>
    </w:p>
    <w:p>
      <w:pPr>
        <w:pStyle w:val="P24"/>
        <w:framePr w:w="6713" w:h="376" w:hRule="exact" w:wrap="none" w:vAnchor="page" w:hAnchor="margin" w:x="45" w:y="9037"/>
        <w:rPr>
          <w:rStyle w:val="C3"/>
          <w:rtl w:val="0"/>
        </w:rPr>
      </w:pPr>
    </w:p>
    <w:p>
      <w:pPr>
        <w:pStyle w:val="P25"/>
        <w:framePr w:w="6661" w:h="249" w:hRule="exact" w:wrap="none" w:vAnchor="page" w:hAnchor="margin" w:x="71" w:y="9108"/>
        <w:rPr>
          <w:rStyle w:val="C19"/>
          <w:rtl w:val="0"/>
        </w:rPr>
      </w:pPr>
      <w:r>
        <w:rPr>
          <w:rStyle w:val="C19"/>
          <w:rtl w:val="0"/>
        </w:rPr>
        <w:t>Kritéria hodnocení</w:t>
      </w:r>
    </w:p>
    <w:p>
      <w:pPr>
        <w:pStyle w:val="P26"/>
        <w:framePr w:w="3918" w:h="376" w:hRule="exact" w:wrap="none" w:vAnchor="page" w:hAnchor="margin" w:x="6803" w:y="9037"/>
        <w:rPr>
          <w:rStyle w:val="C3"/>
          <w:rtl w:val="0"/>
        </w:rPr>
      </w:pPr>
    </w:p>
    <w:p>
      <w:pPr>
        <w:pStyle w:val="P27"/>
        <w:framePr w:w="3836" w:h="249" w:hRule="exact" w:wrap="none" w:vAnchor="page" w:hAnchor="margin" w:x="6859" w:y="9108"/>
        <w:rPr>
          <w:rStyle w:val="C20"/>
          <w:rtl w:val="0"/>
        </w:rPr>
      </w:pPr>
      <w:r>
        <w:rPr>
          <w:rStyle w:val="C20"/>
          <w:rtl w:val="0"/>
        </w:rPr>
        <w:t>Způsoby ověření</w:t>
      </w:r>
    </w:p>
    <w:p>
      <w:pPr>
        <w:pStyle w:val="P12"/>
        <w:framePr w:w="6710" w:h="376" w:hRule="exact" w:wrap="none" w:vAnchor="page" w:hAnchor="margin" w:x="45" w:y="9413"/>
        <w:rPr>
          <w:rStyle w:val="C3"/>
          <w:rtl w:val="0"/>
        </w:rPr>
      </w:pPr>
    </w:p>
    <w:p>
      <w:pPr>
        <w:pStyle w:val="P13"/>
        <w:framePr w:w="6658" w:h="249" w:hRule="exact" w:wrap="none" w:vAnchor="page" w:hAnchor="margin" w:x="71" w:y="9469"/>
        <w:rPr>
          <w:rStyle w:val="C11"/>
          <w:rtl w:val="0"/>
        </w:rPr>
      </w:pPr>
      <w:r>
        <w:rPr>
          <w:rStyle w:val="C11"/>
          <w:rtl w:val="0"/>
        </w:rPr>
        <w:t>a) Popsat různé způsoby přenášení návrhů</w:t>
      </w:r>
    </w:p>
    <w:p>
      <w:pPr>
        <w:pStyle w:val="P28"/>
        <w:framePr w:w="3921" w:h="376" w:hRule="exact" w:wrap="none" w:vAnchor="page" w:hAnchor="margin" w:x="6800" w:y="9413"/>
        <w:rPr>
          <w:rStyle w:val="C3"/>
          <w:rtl w:val="0"/>
        </w:rPr>
      </w:pPr>
    </w:p>
    <w:p>
      <w:pPr>
        <w:pStyle w:val="P29"/>
        <w:framePr w:w="3839" w:h="249" w:hRule="exact" w:wrap="none" w:vAnchor="page" w:hAnchor="margin" w:x="6856" w:y="9469"/>
        <w:rPr>
          <w:rStyle w:val="C21"/>
          <w:rtl w:val="0"/>
        </w:rPr>
      </w:pPr>
      <w:r>
        <w:rPr>
          <w:rStyle w:val="C21"/>
          <w:rtl w:val="0"/>
        </w:rPr>
        <w:t>Ústní ověření</w:t>
      </w:r>
    </w:p>
    <w:p>
      <w:pPr>
        <w:pStyle w:val="P16"/>
        <w:framePr w:w="6710" w:h="376" w:hRule="exact" w:wrap="none" w:vAnchor="page" w:hAnchor="margin" w:x="45" w:y="9789"/>
        <w:rPr>
          <w:rStyle w:val="C3"/>
          <w:rtl w:val="0"/>
        </w:rPr>
      </w:pPr>
    </w:p>
    <w:p>
      <w:pPr>
        <w:pStyle w:val="P17"/>
        <w:framePr w:w="6658" w:h="249" w:hRule="exact" w:wrap="none" w:vAnchor="page" w:hAnchor="margin" w:x="71" w:y="9845"/>
        <w:rPr>
          <w:rStyle w:val="C13"/>
          <w:rtl w:val="0"/>
        </w:rPr>
      </w:pPr>
      <w:r>
        <w:rPr>
          <w:rStyle w:val="C13"/>
          <w:rtl w:val="0"/>
        </w:rPr>
        <w:t>b) Připravit povrch předmětu pro rytí</w:t>
      </w:r>
    </w:p>
    <w:p>
      <w:pPr>
        <w:pStyle w:val="P30"/>
        <w:framePr w:w="3921" w:h="376" w:hRule="exact" w:wrap="none" w:vAnchor="page" w:hAnchor="margin" w:x="6800" w:y="9789"/>
        <w:rPr>
          <w:rStyle w:val="C3"/>
          <w:rtl w:val="0"/>
        </w:rPr>
      </w:pPr>
    </w:p>
    <w:p>
      <w:pPr>
        <w:pStyle w:val="P31"/>
        <w:framePr w:w="3839" w:h="249" w:hRule="exact" w:wrap="none" w:vAnchor="page" w:hAnchor="margin" w:x="6856" w:y="9845"/>
        <w:rPr>
          <w:rStyle w:val="C22"/>
          <w:rtl w:val="0"/>
        </w:rPr>
      </w:pPr>
      <w:r>
        <w:rPr>
          <w:rStyle w:val="C22"/>
          <w:rtl w:val="0"/>
        </w:rPr>
        <w:t>Praktické předvedení</w:t>
      </w:r>
    </w:p>
    <w:p>
      <w:pPr>
        <w:pStyle w:val="P12"/>
        <w:framePr w:w="6710" w:h="376" w:hRule="exact" w:wrap="none" w:vAnchor="page" w:hAnchor="margin" w:x="45" w:y="10165"/>
        <w:rPr>
          <w:rStyle w:val="C3"/>
          <w:rtl w:val="0"/>
        </w:rPr>
      </w:pPr>
    </w:p>
    <w:p>
      <w:pPr>
        <w:pStyle w:val="P13"/>
        <w:framePr w:w="6658" w:h="249" w:hRule="exact" w:wrap="none" w:vAnchor="page" w:hAnchor="margin" w:x="71" w:y="10221"/>
        <w:rPr>
          <w:rStyle w:val="C11"/>
          <w:rtl w:val="0"/>
        </w:rPr>
      </w:pPr>
      <w:r>
        <w:rPr>
          <w:rStyle w:val="C11"/>
          <w:rtl w:val="0"/>
        </w:rPr>
        <w:t>c) Přenést návrh rytiny na předmět zvoleným technologickým postupem</w:t>
      </w:r>
    </w:p>
    <w:p>
      <w:pPr>
        <w:pStyle w:val="P28"/>
        <w:framePr w:w="3921" w:h="376" w:hRule="exact" w:wrap="none" w:vAnchor="page" w:hAnchor="margin" w:x="6800" w:y="10165"/>
        <w:rPr>
          <w:rStyle w:val="C3"/>
          <w:rtl w:val="0"/>
        </w:rPr>
      </w:pPr>
    </w:p>
    <w:p>
      <w:pPr>
        <w:pStyle w:val="P29"/>
        <w:framePr w:w="3839" w:h="249" w:hRule="exact" w:wrap="none" w:vAnchor="page" w:hAnchor="margin" w:x="6856" w:y="10221"/>
        <w:rPr>
          <w:rStyle w:val="C21"/>
          <w:rtl w:val="0"/>
        </w:rPr>
      </w:pPr>
      <w:r>
        <w:rPr>
          <w:rStyle w:val="C21"/>
          <w:rtl w:val="0"/>
        </w:rPr>
        <w:t>Praktické předvedení a ústní ověření</w:t>
      </w:r>
    </w:p>
    <w:p>
      <w:pPr>
        <w:pStyle w:val="P32"/>
        <w:framePr w:w="10710" w:h="248" w:hRule="exact" w:wrap="none" w:vAnchor="page" w:hAnchor="margin" w:x="28" w:y="10655"/>
        <w:rPr>
          <w:rStyle w:val="C23"/>
          <w:rtl w:val="0"/>
        </w:rPr>
      </w:pPr>
      <w:r>
        <w:rPr>
          <w:rStyle w:val="C23"/>
          <w:rtl w:val="0"/>
        </w:rPr>
        <w:t>Je třeba splnit všechna kritéria.</w:t>
      </w:r>
    </w:p>
    <w:p>
      <w:pPr>
        <w:pStyle w:val="P23"/>
        <w:framePr w:w="10710" w:h="340" w:hRule="exact" w:wrap="none" w:vAnchor="page" w:hAnchor="margin" w:x="28" w:y="11091"/>
        <w:rPr>
          <w:rStyle w:val="C18"/>
          <w:rtl w:val="0"/>
        </w:rPr>
      </w:pPr>
      <w:r>
        <w:rPr>
          <w:rStyle w:val="C18"/>
          <w:rtl w:val="0"/>
        </w:rPr>
        <w:t>Volba postupu práce, nářadí, nástrojů, pomůcek a materiálů pro zhotovení rytiny</w:t>
      </w:r>
    </w:p>
    <w:p>
      <w:pPr>
        <w:pStyle w:val="P24"/>
        <w:framePr w:w="6713" w:h="376" w:hRule="exact" w:wrap="none" w:vAnchor="page" w:hAnchor="margin" w:x="45" w:y="11530"/>
        <w:rPr>
          <w:rStyle w:val="C3"/>
          <w:rtl w:val="0"/>
        </w:rPr>
      </w:pPr>
    </w:p>
    <w:p>
      <w:pPr>
        <w:pStyle w:val="P25"/>
        <w:framePr w:w="6661" w:h="249" w:hRule="exact" w:wrap="none" w:vAnchor="page" w:hAnchor="margin" w:x="71" w:y="11601"/>
        <w:rPr>
          <w:rStyle w:val="C19"/>
          <w:rtl w:val="0"/>
        </w:rPr>
      </w:pPr>
      <w:r>
        <w:rPr>
          <w:rStyle w:val="C19"/>
          <w:rtl w:val="0"/>
        </w:rPr>
        <w:t>Kritéria hodnocení</w:t>
      </w:r>
    </w:p>
    <w:p>
      <w:pPr>
        <w:pStyle w:val="P26"/>
        <w:framePr w:w="3918" w:h="376" w:hRule="exact" w:wrap="none" w:vAnchor="page" w:hAnchor="margin" w:x="6803" w:y="11530"/>
        <w:rPr>
          <w:rStyle w:val="C3"/>
          <w:rtl w:val="0"/>
        </w:rPr>
      </w:pPr>
    </w:p>
    <w:p>
      <w:pPr>
        <w:pStyle w:val="P27"/>
        <w:framePr w:w="3836" w:h="249" w:hRule="exact" w:wrap="none" w:vAnchor="page" w:hAnchor="margin" w:x="6859" w:y="11601"/>
        <w:rPr>
          <w:rStyle w:val="C20"/>
          <w:rtl w:val="0"/>
        </w:rPr>
      </w:pPr>
      <w:r>
        <w:rPr>
          <w:rStyle w:val="C20"/>
          <w:rtl w:val="0"/>
        </w:rPr>
        <w:t>Způsoby ověření</w:t>
      </w:r>
    </w:p>
    <w:p>
      <w:pPr>
        <w:pStyle w:val="P12"/>
        <w:framePr w:w="6710" w:h="376" w:hRule="exact" w:wrap="none" w:vAnchor="page" w:hAnchor="margin" w:x="45" w:y="11906"/>
        <w:rPr>
          <w:rStyle w:val="C3"/>
          <w:rtl w:val="0"/>
        </w:rPr>
      </w:pPr>
    </w:p>
    <w:p>
      <w:pPr>
        <w:pStyle w:val="P13"/>
        <w:framePr w:w="6658" w:h="249" w:hRule="exact" w:wrap="none" w:vAnchor="page" w:hAnchor="margin" w:x="71" w:y="11962"/>
        <w:rPr>
          <w:rStyle w:val="C11"/>
          <w:rtl w:val="0"/>
        </w:rPr>
      </w:pPr>
      <w:r>
        <w:rPr>
          <w:rStyle w:val="C11"/>
          <w:rtl w:val="0"/>
        </w:rPr>
        <w:t>a) Zvolit pracovní postup a posloupnost jednotlivých pracovních operací</w:t>
      </w:r>
    </w:p>
    <w:p>
      <w:pPr>
        <w:pStyle w:val="P28"/>
        <w:framePr w:w="3921" w:h="376" w:hRule="exact" w:wrap="none" w:vAnchor="page" w:hAnchor="margin" w:x="6800" w:y="11906"/>
        <w:rPr>
          <w:rStyle w:val="C3"/>
          <w:rtl w:val="0"/>
        </w:rPr>
      </w:pPr>
    </w:p>
    <w:p>
      <w:pPr>
        <w:pStyle w:val="P29"/>
        <w:framePr w:w="3839" w:h="249" w:hRule="exact" w:wrap="none" w:vAnchor="page" w:hAnchor="margin" w:x="6856" w:y="11962"/>
        <w:rPr>
          <w:rStyle w:val="C21"/>
          <w:rtl w:val="0"/>
        </w:rPr>
      </w:pPr>
      <w:r>
        <w:rPr>
          <w:rStyle w:val="C21"/>
          <w:rtl w:val="0"/>
        </w:rPr>
        <w:t>Praktické předvedení</w:t>
      </w:r>
    </w:p>
    <w:p>
      <w:pPr>
        <w:pStyle w:val="P16"/>
        <w:framePr w:w="6710" w:h="376" w:hRule="exact" w:wrap="none" w:vAnchor="page" w:hAnchor="margin" w:x="45" w:y="12282"/>
        <w:rPr>
          <w:rStyle w:val="C3"/>
          <w:rtl w:val="0"/>
        </w:rPr>
      </w:pPr>
    </w:p>
    <w:p>
      <w:pPr>
        <w:pStyle w:val="P17"/>
        <w:framePr w:w="6658" w:h="249" w:hRule="exact" w:wrap="none" w:vAnchor="page" w:hAnchor="margin" w:x="71" w:y="12338"/>
        <w:rPr>
          <w:rStyle w:val="C13"/>
          <w:rtl w:val="0"/>
        </w:rPr>
      </w:pPr>
      <w:r>
        <w:rPr>
          <w:rStyle w:val="C13"/>
          <w:rtl w:val="0"/>
        </w:rPr>
        <w:t>b) Zvolit vhodný materiál, nářadí a způsob upínání</w:t>
      </w:r>
    </w:p>
    <w:p>
      <w:pPr>
        <w:pStyle w:val="P30"/>
        <w:framePr w:w="3921" w:h="376" w:hRule="exact" w:wrap="none" w:vAnchor="page" w:hAnchor="margin" w:x="6800" w:y="12282"/>
        <w:rPr>
          <w:rStyle w:val="C3"/>
          <w:rtl w:val="0"/>
        </w:rPr>
      </w:pPr>
    </w:p>
    <w:p>
      <w:pPr>
        <w:pStyle w:val="P31"/>
        <w:framePr w:w="3839" w:h="249" w:hRule="exact" w:wrap="none" w:vAnchor="page" w:hAnchor="margin" w:x="6856" w:y="12338"/>
        <w:rPr>
          <w:rStyle w:val="C22"/>
          <w:rtl w:val="0"/>
        </w:rPr>
      </w:pPr>
      <w:r>
        <w:rPr>
          <w:rStyle w:val="C22"/>
          <w:rtl w:val="0"/>
        </w:rPr>
        <w:t>Praktické předvedení</w:t>
      </w:r>
    </w:p>
    <w:p>
      <w:pPr>
        <w:pStyle w:val="P12"/>
        <w:framePr w:w="6710" w:h="607" w:hRule="exact" w:wrap="none" w:vAnchor="page" w:hAnchor="margin" w:x="45" w:y="12659"/>
        <w:rPr>
          <w:rStyle w:val="C3"/>
          <w:rtl w:val="0"/>
        </w:rPr>
      </w:pPr>
    </w:p>
    <w:p>
      <w:pPr>
        <w:pStyle w:val="P13"/>
        <w:framePr w:w="6658" w:h="480" w:hRule="exact" w:wrap="none" w:vAnchor="page" w:hAnchor="margin" w:x="71" w:y="12715"/>
        <w:rPr>
          <w:rStyle w:val="C11"/>
          <w:rtl w:val="0"/>
        </w:rPr>
      </w:pPr>
      <w:r>
        <w:rPr>
          <w:rStyle w:val="C11"/>
          <w:rtl w:val="0"/>
        </w:rPr>
        <w:t>c) Zdůvodnit volbu materiálu, nářadí a upínání (základní vlastnosti kovů, jejich obrobitelnost a tepelné zpracování)</w:t>
      </w:r>
    </w:p>
    <w:p>
      <w:pPr>
        <w:pStyle w:val="P28"/>
        <w:framePr w:w="3921" w:h="607" w:hRule="exact" w:wrap="none" w:vAnchor="page" w:hAnchor="margin" w:x="6800" w:y="12659"/>
        <w:rPr>
          <w:rStyle w:val="C3"/>
          <w:rtl w:val="0"/>
        </w:rPr>
      </w:pPr>
    </w:p>
    <w:p>
      <w:pPr>
        <w:pStyle w:val="P29"/>
        <w:framePr w:w="3839" w:h="480" w:hRule="exact" w:wrap="none" w:vAnchor="page" w:hAnchor="margin" w:x="6856" w:y="12715"/>
        <w:rPr>
          <w:rStyle w:val="C21"/>
          <w:rtl w:val="0"/>
        </w:rPr>
      </w:pPr>
      <w:r>
        <w:rPr>
          <w:rStyle w:val="C21"/>
          <w:rtl w:val="0"/>
        </w:rPr>
        <w:t>Ústní ověření</w:t>
      </w:r>
    </w:p>
    <w:p>
      <w:pPr>
        <w:pStyle w:val="P16"/>
        <w:framePr w:w="6710" w:h="376" w:hRule="exact" w:wrap="none" w:vAnchor="page" w:hAnchor="margin" w:x="45" w:y="13266"/>
        <w:rPr>
          <w:rStyle w:val="C3"/>
          <w:rtl w:val="0"/>
        </w:rPr>
      </w:pPr>
    </w:p>
    <w:p>
      <w:pPr>
        <w:pStyle w:val="P17"/>
        <w:framePr w:w="6658" w:h="249" w:hRule="exact" w:wrap="none" w:vAnchor="page" w:hAnchor="margin" w:x="71" w:y="13322"/>
        <w:rPr>
          <w:rStyle w:val="C13"/>
          <w:rtl w:val="0"/>
        </w:rPr>
      </w:pPr>
      <w:r>
        <w:rPr>
          <w:rStyle w:val="C13"/>
          <w:rtl w:val="0"/>
        </w:rPr>
        <w:t>d) Uvést příklady nekovových materiálů a popsat specifika jejich rytí</w:t>
      </w:r>
    </w:p>
    <w:p>
      <w:pPr>
        <w:pStyle w:val="P30"/>
        <w:framePr w:w="3921" w:h="376" w:hRule="exact" w:wrap="none" w:vAnchor="page" w:hAnchor="margin" w:x="6800" w:y="13266"/>
        <w:rPr>
          <w:rStyle w:val="C3"/>
          <w:rtl w:val="0"/>
        </w:rPr>
      </w:pPr>
    </w:p>
    <w:p>
      <w:pPr>
        <w:pStyle w:val="P31"/>
        <w:framePr w:w="3839" w:h="249" w:hRule="exact" w:wrap="none" w:vAnchor="page" w:hAnchor="margin" w:x="6856" w:y="13322"/>
        <w:rPr>
          <w:rStyle w:val="C22"/>
          <w:rtl w:val="0"/>
        </w:rPr>
      </w:pPr>
      <w:r>
        <w:rPr>
          <w:rStyle w:val="C22"/>
          <w:rtl w:val="0"/>
        </w:rPr>
        <w:t>Ústní ověření</w:t>
      </w:r>
    </w:p>
    <w:p>
      <w:pPr>
        <w:pStyle w:val="P32"/>
        <w:framePr w:w="10710" w:h="248" w:hRule="exact" w:wrap="none" w:vAnchor="page" w:hAnchor="margin" w:x="28" w:y="137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Umělecký rytec / umělecká rytkyně, 28.5.2026 1:24:02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nástrojů a nářadí pro různé druhy rytin s ohledem na materiál daného výrobku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technologický postup výroby nebo úpravy konkrétního speciálního nářadí pro danou rytinu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Vyrobit nebo vhodně upravit konkrétní nářadí nebo nástroje zvoleným technologickým způsobem</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rozdělení ryteckých nástrojů a způsob jejich použití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Strojní a ruční obrábění kovů při provádění ryteckých prací</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831" w:hRule="exact" w:wrap="none" w:vAnchor="page" w:hAnchor="margin" w:x="45" w:y="5924"/>
        <w:rPr>
          <w:rStyle w:val="C3"/>
          <w:rtl w:val="0"/>
        </w:rPr>
      </w:pPr>
    </w:p>
    <w:p>
      <w:pPr>
        <w:pStyle w:val="P13"/>
        <w:framePr w:w="6658" w:h="704" w:hRule="exact" w:wrap="none" w:vAnchor="page" w:hAnchor="margin" w:x="71" w:y="5980"/>
        <w:rPr>
          <w:rStyle w:val="C11"/>
          <w:rtl w:val="0"/>
        </w:rPr>
      </w:pPr>
      <w:r>
        <w:rPr>
          <w:rStyle w:val="C11"/>
          <w:rtl w:val="0"/>
        </w:rPr>
        <w:t>a) Popsat a předvést základní pracovní úkony na obráběcích strojích (soustruh, frézka, bruska, vrtačka) a základy bezpečnosti práce na daných strojích</w:t>
      </w:r>
    </w:p>
    <w:p>
      <w:pPr>
        <w:pStyle w:val="P28"/>
        <w:framePr w:w="3921" w:h="831" w:hRule="exact" w:wrap="none" w:vAnchor="page" w:hAnchor="margin" w:x="6800" w:y="5924"/>
        <w:rPr>
          <w:rStyle w:val="C3"/>
          <w:rtl w:val="0"/>
        </w:rPr>
      </w:pPr>
    </w:p>
    <w:p>
      <w:pPr>
        <w:pStyle w:val="P29"/>
        <w:framePr w:w="3839" w:h="704" w:hRule="exact" w:wrap="none" w:vAnchor="page" w:hAnchor="margin" w:x="6856" w:y="5980"/>
        <w:rPr>
          <w:rStyle w:val="C21"/>
          <w:rtl w:val="0"/>
        </w:rPr>
      </w:pPr>
      <w:r>
        <w:rPr>
          <w:rStyle w:val="C21"/>
          <w:rtl w:val="0"/>
        </w:rPr>
        <w:t>Praktické předvedení a ústní ověření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Předvést základy ručního zpracování kovů (pilování, řezání, smirkování, leštění, ohýbání a rovnání)</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Praktické předvedení</w:t>
      </w:r>
    </w:p>
    <w:p>
      <w:pPr>
        <w:pStyle w:val="P32"/>
        <w:framePr w:w="10710" w:h="248" w:hRule="exact" w:wrap="none" w:vAnchor="page" w:hAnchor="margin" w:x="28" w:y="7475"/>
        <w:rPr>
          <w:rStyle w:val="C23"/>
          <w:rtl w:val="0"/>
        </w:rPr>
      </w:pPr>
      <w:r>
        <w:rPr>
          <w:rStyle w:val="C23"/>
          <w:rtl w:val="0"/>
        </w:rPr>
        <w:t>Je třeba splnit obě kritéria.</w:t>
      </w:r>
    </w:p>
    <w:p>
      <w:pPr>
        <w:pStyle w:val="P23"/>
        <w:framePr w:w="10710" w:h="340" w:hRule="exact" w:wrap="none" w:vAnchor="page" w:hAnchor="margin" w:x="28" w:y="7911"/>
        <w:rPr>
          <w:rStyle w:val="C18"/>
          <w:rtl w:val="0"/>
        </w:rPr>
      </w:pPr>
      <w:r>
        <w:rPr>
          <w:rStyle w:val="C18"/>
          <w:rtl w:val="0"/>
        </w:rPr>
        <w:t>Zhotovování rytin pro tisk z hloubky, z výšky a reliéfních rytin</w:t>
      </w:r>
    </w:p>
    <w:p>
      <w:pPr>
        <w:pStyle w:val="P24"/>
        <w:framePr w:w="6713" w:h="376" w:hRule="exact" w:wrap="none" w:vAnchor="page" w:hAnchor="margin" w:x="45" w:y="8350"/>
        <w:rPr>
          <w:rStyle w:val="C3"/>
          <w:rtl w:val="0"/>
        </w:rPr>
      </w:pPr>
    </w:p>
    <w:p>
      <w:pPr>
        <w:pStyle w:val="P25"/>
        <w:framePr w:w="6661" w:h="249" w:hRule="exact" w:wrap="none" w:vAnchor="page" w:hAnchor="margin" w:x="71" w:y="8421"/>
        <w:rPr>
          <w:rStyle w:val="C19"/>
          <w:rtl w:val="0"/>
        </w:rPr>
      </w:pPr>
      <w:r>
        <w:rPr>
          <w:rStyle w:val="C19"/>
          <w:rtl w:val="0"/>
        </w:rPr>
        <w:t>Kritéria hodnocení</w:t>
      </w:r>
    </w:p>
    <w:p>
      <w:pPr>
        <w:pStyle w:val="P26"/>
        <w:framePr w:w="3918" w:h="376" w:hRule="exact" w:wrap="none" w:vAnchor="page" w:hAnchor="margin" w:x="6803" w:y="8350"/>
        <w:rPr>
          <w:rStyle w:val="C3"/>
          <w:rtl w:val="0"/>
        </w:rPr>
      </w:pPr>
    </w:p>
    <w:p>
      <w:pPr>
        <w:pStyle w:val="P27"/>
        <w:framePr w:w="3836" w:h="249" w:hRule="exact" w:wrap="none" w:vAnchor="page" w:hAnchor="margin" w:x="6859" w:y="8421"/>
        <w:rPr>
          <w:rStyle w:val="C20"/>
          <w:rtl w:val="0"/>
        </w:rPr>
      </w:pPr>
      <w:r>
        <w:rPr>
          <w:rStyle w:val="C20"/>
          <w:rtl w:val="0"/>
        </w:rPr>
        <w:t>Způsoby ověření</w:t>
      </w:r>
    </w:p>
    <w:p>
      <w:pPr>
        <w:pStyle w:val="P12"/>
        <w:framePr w:w="6710" w:h="607" w:hRule="exact" w:wrap="none" w:vAnchor="page" w:hAnchor="margin" w:x="45" w:y="8727"/>
        <w:rPr>
          <w:rStyle w:val="C3"/>
          <w:rtl w:val="0"/>
        </w:rPr>
      </w:pPr>
    </w:p>
    <w:p>
      <w:pPr>
        <w:pStyle w:val="P13"/>
        <w:framePr w:w="6658" w:h="480" w:hRule="exact" w:wrap="none" w:vAnchor="page" w:hAnchor="margin" w:x="71" w:y="8783"/>
        <w:rPr>
          <w:rStyle w:val="C11"/>
          <w:rtl w:val="0"/>
        </w:rPr>
      </w:pPr>
      <w:r>
        <w:rPr>
          <w:rStyle w:val="C11"/>
          <w:rtl w:val="0"/>
        </w:rPr>
        <w:t>a) Zhotovit zadaný výrobek, tzn. štoček pro tisk z hloubky, nebo rytinu pro tisk z výšky, nebo reliéfní rytinu</w:t>
      </w:r>
    </w:p>
    <w:p>
      <w:pPr>
        <w:pStyle w:val="P28"/>
        <w:framePr w:w="3921" w:h="607" w:hRule="exact" w:wrap="none" w:vAnchor="page" w:hAnchor="margin" w:x="6800" w:y="8727"/>
        <w:rPr>
          <w:rStyle w:val="C3"/>
          <w:rtl w:val="0"/>
        </w:rPr>
      </w:pPr>
    </w:p>
    <w:p>
      <w:pPr>
        <w:pStyle w:val="P29"/>
        <w:framePr w:w="3839" w:h="480" w:hRule="exact" w:wrap="none" w:vAnchor="page" w:hAnchor="margin" w:x="6856" w:y="8783"/>
        <w:rPr>
          <w:rStyle w:val="C21"/>
          <w:rtl w:val="0"/>
        </w:rPr>
      </w:pPr>
      <w:r>
        <w:rPr>
          <w:rStyle w:val="C21"/>
          <w:rtl w:val="0"/>
        </w:rPr>
        <w:t>Praktické předvedení</w:t>
      </w:r>
    </w:p>
    <w:p>
      <w:pPr>
        <w:pStyle w:val="P16"/>
        <w:framePr w:w="6710" w:h="376" w:hRule="exact" w:wrap="none" w:vAnchor="page" w:hAnchor="margin" w:x="45" w:y="9333"/>
        <w:rPr>
          <w:rStyle w:val="C3"/>
          <w:rtl w:val="0"/>
        </w:rPr>
      </w:pPr>
    </w:p>
    <w:p>
      <w:pPr>
        <w:pStyle w:val="P17"/>
        <w:framePr w:w="6658" w:h="249" w:hRule="exact" w:wrap="none" w:vAnchor="page" w:hAnchor="margin" w:x="71" w:y="9389"/>
        <w:rPr>
          <w:rStyle w:val="C13"/>
          <w:rtl w:val="0"/>
        </w:rPr>
      </w:pPr>
      <w:r>
        <w:rPr>
          <w:rStyle w:val="C13"/>
          <w:rtl w:val="0"/>
        </w:rPr>
        <w:t>b) Uvést příklady ostatních druhů rytin a jejich použití</w:t>
      </w:r>
    </w:p>
    <w:p>
      <w:pPr>
        <w:pStyle w:val="P30"/>
        <w:framePr w:w="3921" w:h="376" w:hRule="exact" w:wrap="none" w:vAnchor="page" w:hAnchor="margin" w:x="6800" w:y="9333"/>
        <w:rPr>
          <w:rStyle w:val="C3"/>
          <w:rtl w:val="0"/>
        </w:rPr>
      </w:pPr>
    </w:p>
    <w:p>
      <w:pPr>
        <w:pStyle w:val="P31"/>
        <w:framePr w:w="3839" w:h="249" w:hRule="exact" w:wrap="none" w:vAnchor="page" w:hAnchor="margin" w:x="6856" w:y="9389"/>
        <w:rPr>
          <w:rStyle w:val="C22"/>
          <w:rtl w:val="0"/>
        </w:rPr>
      </w:pPr>
      <w:r>
        <w:rPr>
          <w:rStyle w:val="C22"/>
          <w:rtl w:val="0"/>
        </w:rPr>
        <w:t>Ústní ověření</w:t>
      </w:r>
    </w:p>
    <w:p>
      <w:pPr>
        <w:pStyle w:val="P32"/>
        <w:framePr w:w="10710" w:h="248" w:hRule="exact" w:wrap="none" w:vAnchor="page" w:hAnchor="margin" w:x="28" w:y="9823"/>
        <w:rPr>
          <w:rStyle w:val="C23"/>
          <w:rtl w:val="0"/>
        </w:rPr>
      </w:pPr>
      <w:r>
        <w:rPr>
          <w:rStyle w:val="C23"/>
          <w:rtl w:val="0"/>
        </w:rPr>
        <w:t>Je třeba splnit obě kritéria.</w:t>
      </w:r>
    </w:p>
    <w:p>
      <w:pPr>
        <w:pStyle w:val="P23"/>
        <w:framePr w:w="10710" w:h="340" w:hRule="exact" w:wrap="none" w:vAnchor="page" w:hAnchor="margin" w:x="28" w:y="10259"/>
        <w:rPr>
          <w:rStyle w:val="C18"/>
          <w:rtl w:val="0"/>
        </w:rPr>
      </w:pPr>
      <w:r>
        <w:rPr>
          <w:rStyle w:val="C18"/>
          <w:rtl w:val="0"/>
        </w:rPr>
        <w:t>Povrchové úpravy uměleckořemeslných rytých výrobků</w:t>
      </w:r>
    </w:p>
    <w:p>
      <w:pPr>
        <w:pStyle w:val="P24"/>
        <w:framePr w:w="6713" w:h="376" w:hRule="exact" w:wrap="none" w:vAnchor="page" w:hAnchor="margin" w:x="45" w:y="10698"/>
        <w:rPr>
          <w:rStyle w:val="C3"/>
          <w:rtl w:val="0"/>
        </w:rPr>
      </w:pPr>
    </w:p>
    <w:p>
      <w:pPr>
        <w:pStyle w:val="P25"/>
        <w:framePr w:w="6661" w:h="249" w:hRule="exact" w:wrap="none" w:vAnchor="page" w:hAnchor="margin" w:x="71" w:y="10769"/>
        <w:rPr>
          <w:rStyle w:val="C19"/>
          <w:rtl w:val="0"/>
        </w:rPr>
      </w:pPr>
      <w:r>
        <w:rPr>
          <w:rStyle w:val="C19"/>
          <w:rtl w:val="0"/>
        </w:rPr>
        <w:t>Kritéria hodnocení</w:t>
      </w:r>
    </w:p>
    <w:p>
      <w:pPr>
        <w:pStyle w:val="P26"/>
        <w:framePr w:w="3918" w:h="376" w:hRule="exact" w:wrap="none" w:vAnchor="page" w:hAnchor="margin" w:x="6803" w:y="10698"/>
        <w:rPr>
          <w:rStyle w:val="C3"/>
          <w:rtl w:val="0"/>
        </w:rPr>
      </w:pPr>
    </w:p>
    <w:p>
      <w:pPr>
        <w:pStyle w:val="P27"/>
        <w:framePr w:w="3836" w:h="249" w:hRule="exact" w:wrap="none" w:vAnchor="page" w:hAnchor="margin" w:x="6859" w:y="10769"/>
        <w:rPr>
          <w:rStyle w:val="C20"/>
          <w:rtl w:val="0"/>
        </w:rPr>
      </w:pPr>
      <w:r>
        <w:rPr>
          <w:rStyle w:val="C20"/>
          <w:rtl w:val="0"/>
        </w:rPr>
        <w:t>Způsoby ověření</w:t>
      </w:r>
    </w:p>
    <w:p>
      <w:pPr>
        <w:pStyle w:val="P12"/>
        <w:framePr w:w="6710" w:h="376" w:hRule="exact" w:wrap="none" w:vAnchor="page" w:hAnchor="margin" w:x="45" w:y="11074"/>
        <w:rPr>
          <w:rStyle w:val="C3"/>
          <w:rtl w:val="0"/>
        </w:rPr>
      </w:pPr>
    </w:p>
    <w:p>
      <w:pPr>
        <w:pStyle w:val="P13"/>
        <w:framePr w:w="6658" w:h="249" w:hRule="exact" w:wrap="none" w:vAnchor="page" w:hAnchor="margin" w:x="71" w:y="11130"/>
        <w:rPr>
          <w:rStyle w:val="C11"/>
          <w:rtl w:val="0"/>
        </w:rPr>
      </w:pPr>
      <w:r>
        <w:rPr>
          <w:rStyle w:val="C11"/>
          <w:rtl w:val="0"/>
        </w:rPr>
        <w:t>a) Popsat techniky a technologické postupy povrchových úprav kovů</w:t>
      </w:r>
    </w:p>
    <w:p>
      <w:pPr>
        <w:pStyle w:val="P28"/>
        <w:framePr w:w="3921" w:h="376" w:hRule="exact" w:wrap="none" w:vAnchor="page" w:hAnchor="margin" w:x="6800" w:y="11074"/>
        <w:rPr>
          <w:rStyle w:val="C3"/>
          <w:rtl w:val="0"/>
        </w:rPr>
      </w:pPr>
    </w:p>
    <w:p>
      <w:pPr>
        <w:pStyle w:val="P29"/>
        <w:framePr w:w="3839" w:h="249" w:hRule="exact" w:wrap="none" w:vAnchor="page" w:hAnchor="margin" w:x="6856" w:y="11130"/>
        <w:rPr>
          <w:rStyle w:val="C21"/>
          <w:rtl w:val="0"/>
        </w:rPr>
      </w:pPr>
      <w:r>
        <w:rPr>
          <w:rStyle w:val="C21"/>
          <w:rtl w:val="0"/>
        </w:rPr>
        <w:t>Ústní ověření</w:t>
      </w:r>
    </w:p>
    <w:p>
      <w:pPr>
        <w:pStyle w:val="P16"/>
        <w:framePr w:w="6710" w:h="376" w:hRule="exact" w:wrap="none" w:vAnchor="page" w:hAnchor="margin" w:x="45" w:y="11451"/>
        <w:rPr>
          <w:rStyle w:val="C3"/>
          <w:rtl w:val="0"/>
        </w:rPr>
      </w:pPr>
    </w:p>
    <w:p>
      <w:pPr>
        <w:pStyle w:val="P17"/>
        <w:framePr w:w="6658" w:h="249" w:hRule="exact" w:wrap="none" w:vAnchor="page" w:hAnchor="margin" w:x="71" w:y="11507"/>
        <w:rPr>
          <w:rStyle w:val="C13"/>
          <w:rtl w:val="0"/>
        </w:rPr>
      </w:pPr>
      <w:r>
        <w:rPr>
          <w:rStyle w:val="C13"/>
          <w:rtl w:val="0"/>
        </w:rPr>
        <w:t>b) Zvolit, provést a zdůvodnit vhodnou povrchovou úpravu zadaného výrobku</w:t>
      </w:r>
    </w:p>
    <w:p>
      <w:pPr>
        <w:pStyle w:val="P30"/>
        <w:framePr w:w="3921" w:h="376" w:hRule="exact" w:wrap="none" w:vAnchor="page" w:hAnchor="margin" w:x="6800" w:y="11451"/>
        <w:rPr>
          <w:rStyle w:val="C3"/>
          <w:rtl w:val="0"/>
        </w:rPr>
      </w:pPr>
    </w:p>
    <w:p>
      <w:pPr>
        <w:pStyle w:val="P31"/>
        <w:framePr w:w="3839" w:h="249" w:hRule="exact" w:wrap="none" w:vAnchor="page" w:hAnchor="margin" w:x="6856" w:y="11507"/>
        <w:rPr>
          <w:rStyle w:val="C22"/>
          <w:rtl w:val="0"/>
        </w:rPr>
      </w:pPr>
      <w:r>
        <w:rPr>
          <w:rStyle w:val="C22"/>
          <w:rtl w:val="0"/>
        </w:rPr>
        <w:t>Praktické předvedení a ústní ověření</w:t>
      </w:r>
    </w:p>
    <w:p>
      <w:pPr>
        <w:pStyle w:val="P32"/>
        <w:framePr w:w="10710" w:h="248" w:hRule="exact" w:wrap="none" w:vAnchor="page" w:hAnchor="margin" w:x="28" w:y="11940"/>
        <w:rPr>
          <w:rStyle w:val="C23"/>
          <w:rtl w:val="0"/>
        </w:rPr>
      </w:pPr>
      <w:r>
        <w:rPr>
          <w:rStyle w:val="C23"/>
          <w:rtl w:val="0"/>
        </w:rPr>
        <w:t>Je třeba splnit obě kritéria.</w:t>
      </w:r>
    </w:p>
    <w:p>
      <w:pPr>
        <w:pStyle w:val="P23"/>
        <w:framePr w:w="10710" w:h="340" w:hRule="exact" w:wrap="none" w:vAnchor="page" w:hAnchor="margin" w:x="28" w:y="12376"/>
        <w:rPr>
          <w:rStyle w:val="C18"/>
          <w:rtl w:val="0"/>
        </w:rPr>
      </w:pPr>
      <w:r>
        <w:rPr>
          <w:rStyle w:val="C18"/>
          <w:rtl w:val="0"/>
        </w:rPr>
        <w:t>Rytí nekovových materiálů</w:t>
      </w:r>
    </w:p>
    <w:p>
      <w:pPr>
        <w:pStyle w:val="P24"/>
        <w:framePr w:w="6713" w:h="376" w:hRule="exact" w:wrap="none" w:vAnchor="page" w:hAnchor="margin" w:x="45" w:y="12815"/>
        <w:rPr>
          <w:rStyle w:val="C3"/>
          <w:rtl w:val="0"/>
        </w:rPr>
      </w:pPr>
    </w:p>
    <w:p>
      <w:pPr>
        <w:pStyle w:val="P25"/>
        <w:framePr w:w="6661" w:h="249" w:hRule="exact" w:wrap="none" w:vAnchor="page" w:hAnchor="margin" w:x="71" w:y="12886"/>
        <w:rPr>
          <w:rStyle w:val="C19"/>
          <w:rtl w:val="0"/>
        </w:rPr>
      </w:pPr>
      <w:r>
        <w:rPr>
          <w:rStyle w:val="C19"/>
          <w:rtl w:val="0"/>
        </w:rPr>
        <w:t>Kritéria hodnocení</w:t>
      </w:r>
    </w:p>
    <w:p>
      <w:pPr>
        <w:pStyle w:val="P26"/>
        <w:framePr w:w="3918" w:h="376" w:hRule="exact" w:wrap="none" w:vAnchor="page" w:hAnchor="margin" w:x="6803" w:y="12815"/>
        <w:rPr>
          <w:rStyle w:val="C3"/>
          <w:rtl w:val="0"/>
        </w:rPr>
      </w:pPr>
    </w:p>
    <w:p>
      <w:pPr>
        <w:pStyle w:val="P27"/>
        <w:framePr w:w="3836" w:h="249" w:hRule="exact" w:wrap="none" w:vAnchor="page" w:hAnchor="margin" w:x="6859" w:y="12886"/>
        <w:rPr>
          <w:rStyle w:val="C20"/>
          <w:rtl w:val="0"/>
        </w:rPr>
      </w:pPr>
      <w:r>
        <w:rPr>
          <w:rStyle w:val="C20"/>
          <w:rtl w:val="0"/>
        </w:rPr>
        <w:t>Způsoby ověření</w:t>
      </w:r>
    </w:p>
    <w:p>
      <w:pPr>
        <w:pStyle w:val="P12"/>
        <w:framePr w:w="6710" w:h="607" w:hRule="exact" w:wrap="none" w:vAnchor="page" w:hAnchor="margin" w:x="45" w:y="13191"/>
        <w:rPr>
          <w:rStyle w:val="C3"/>
          <w:rtl w:val="0"/>
        </w:rPr>
      </w:pPr>
    </w:p>
    <w:p>
      <w:pPr>
        <w:pStyle w:val="P13"/>
        <w:framePr w:w="6658" w:h="480" w:hRule="exact" w:wrap="none" w:vAnchor="page" w:hAnchor="margin" w:x="71" w:y="13247"/>
        <w:rPr>
          <w:rStyle w:val="C11"/>
          <w:rtl w:val="0"/>
        </w:rPr>
      </w:pPr>
      <w:r>
        <w:rPr>
          <w:rStyle w:val="C11"/>
          <w:rtl w:val="0"/>
        </w:rPr>
        <w:t>a) Uvést nekovové materiály používané v uměleckém rytectví, charakterizovat jejich vlastnosti a použití</w:t>
      </w:r>
    </w:p>
    <w:p>
      <w:pPr>
        <w:pStyle w:val="P28"/>
        <w:framePr w:w="3921" w:h="607" w:hRule="exact" w:wrap="none" w:vAnchor="page" w:hAnchor="margin" w:x="6800" w:y="13191"/>
        <w:rPr>
          <w:rStyle w:val="C3"/>
          <w:rtl w:val="0"/>
        </w:rPr>
      </w:pPr>
    </w:p>
    <w:p>
      <w:pPr>
        <w:pStyle w:val="P29"/>
        <w:framePr w:w="3839" w:h="480" w:hRule="exact" w:wrap="none" w:vAnchor="page" w:hAnchor="margin" w:x="6856" w:y="13247"/>
        <w:rPr>
          <w:rStyle w:val="C21"/>
          <w:rtl w:val="0"/>
        </w:rPr>
      </w:pPr>
      <w:r>
        <w:rPr>
          <w:rStyle w:val="C21"/>
          <w:rtl w:val="0"/>
        </w:rPr>
        <w:t>Ústní ověření</w:t>
      </w:r>
    </w:p>
    <w:p>
      <w:pPr>
        <w:pStyle w:val="P16"/>
        <w:framePr w:w="6710" w:h="376" w:hRule="exact" w:wrap="none" w:vAnchor="page" w:hAnchor="margin" w:x="45" w:y="13798"/>
        <w:rPr>
          <w:rStyle w:val="C3"/>
          <w:rtl w:val="0"/>
        </w:rPr>
      </w:pPr>
    </w:p>
    <w:p>
      <w:pPr>
        <w:pStyle w:val="P17"/>
        <w:framePr w:w="6658" w:h="249" w:hRule="exact" w:wrap="none" w:vAnchor="page" w:hAnchor="margin" w:x="71" w:y="13854"/>
        <w:rPr>
          <w:rStyle w:val="C13"/>
          <w:rtl w:val="0"/>
        </w:rPr>
      </w:pPr>
      <w:r>
        <w:rPr>
          <w:rStyle w:val="C13"/>
          <w:rtl w:val="0"/>
        </w:rPr>
        <w:t>b) Popsat a předvést specifika rytí nekovových materiálů</w:t>
      </w:r>
    </w:p>
    <w:p>
      <w:pPr>
        <w:pStyle w:val="P30"/>
        <w:framePr w:w="3921" w:h="376" w:hRule="exact" w:wrap="none" w:vAnchor="page" w:hAnchor="margin" w:x="6800" w:y="13798"/>
        <w:rPr>
          <w:rStyle w:val="C3"/>
          <w:rtl w:val="0"/>
        </w:rPr>
      </w:pPr>
    </w:p>
    <w:p>
      <w:pPr>
        <w:pStyle w:val="P31"/>
        <w:framePr w:w="3839" w:h="249" w:hRule="exact" w:wrap="none" w:vAnchor="page" w:hAnchor="margin" w:x="6856" w:y="13854"/>
        <w:rPr>
          <w:rStyle w:val="C22"/>
          <w:rtl w:val="0"/>
        </w:rPr>
      </w:pPr>
      <w:r>
        <w:rPr>
          <w:rStyle w:val="C22"/>
          <w:rtl w:val="0"/>
        </w:rPr>
        <w:t>Praktické předvedení a ústní ověření</w:t>
      </w:r>
    </w:p>
    <w:p>
      <w:pPr>
        <w:pStyle w:val="P32"/>
        <w:framePr w:w="10710" w:h="248" w:hRule="exact" w:wrap="none" w:vAnchor="page" w:hAnchor="margin" w:x="28" w:y="1428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Umělecký rytec / umělecká rytkyně, 28.5.2026 1:24:02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přinese ke zkoušce osobní a pracovní pomůcky (základní rýtka, sekáčky, čakany, rytecké kladívko, psací a rýsovací potřeby, popřípadě optiku).</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představovat komplex navazujících činností vedoucích k dohotovení finálního produktu s využitím příslušných technologických postupů a technik. Při ověřování kompetencí, zejména formou praktického předvedení, je třeba přihlížet především k bezpečnému provádění všech pracovních úkonů, dodržování povinností pro bezpečnou a zdraví neohrožující práci, dodržování technologické kázně.</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uchazeč zhotoví jeden výrobek, tzn. rytinu pro tisk z hloubky, rytinu pro tisk z výšky, nebo reliéfní rytinu. Praktické činnosti ověřované tímto standardem se vztahují k tomuto výrobku. Zadání návrhu rytiny určí autorizovaná osoba 30 dnů před konáním zkoušky, tzn. druh rytiny, téma, náročnost a formu návrhu, rovněž připraví předmět pro rytí v závislosti na zadání návrhu rytiny.</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konkretizuje formu provedení návrhu rytiny pro všechny druhy rytin:</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rytina pro tisk z hloubky - návrh provedený v čárkách, v případě pečetidla černobílý plošný,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rytina pro tisk z výšky - plošný černobílý návrh; v případě plastických razidel tužkou stínovaný návrh,</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rytina reliéfní - tužkou stínovaný návrh.</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následujících kritérií autorizovaná osoba připraví:</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Tvorba návrhu rytiny - 5 fotografií charakteristických předmětů z různých slohových období, na jedné fotografii jeden předmět. Např. zbraně, nádoby, užitkové předměty, šperky, hodinky, nože</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normách, technických a výtvarných podkladech pro provádění uměleckořemeslných ryteckých prací - jednoduchý technický výkres předmětu z oboru, např. pečetidla, kovová razítka apod.</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a ruční obrábění kovů při provádění ryteckých prací – kousky materiálu, které budou označeny značkou uchazeče, aby nedošlo k záměně výrobků</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Povrchové úpravy uměleckořemeslných rytých výrobků - chemické přípravky pro černění za studena, patinování.</w:t>
      </w:r>
    </w:p>
    <w:p>
      <w:pPr>
        <w:pStyle w:val="P33"/>
        <w:framePr w:w="10766" w:h="1837" w:hRule="exact" w:wrap="none" w:vAnchor="page" w:hAnchor="margin" w:x="0" w:y="10866"/>
        <w:rPr>
          <w:rStyle w:val="C3"/>
          <w:rtl w:val="0"/>
        </w:rPr>
      </w:pPr>
    </w:p>
    <w:p>
      <w:pPr>
        <w:pStyle w:val="P35"/>
        <w:framePr w:w="10710" w:h="340" w:hRule="exact" w:wrap="none" w:vAnchor="page" w:hAnchor="margin" w:x="28" w:y="10866"/>
        <w:rPr>
          <w:rStyle w:val="C25"/>
          <w:rtl w:val="0"/>
        </w:rPr>
      </w:pPr>
      <w:r>
        <w:rPr>
          <w:rStyle w:val="C25"/>
          <w:rtl w:val="0"/>
        </w:rPr>
        <w:t>Výsledné hodnocení</w:t>
      </w:r>
    </w:p>
    <w:p>
      <w:pPr>
        <w:keepNext w:val="0"/>
        <w:keepLines w:val="0"/>
        <w:framePr w:w="10766" w:h="1497" w:hRule="exact" w:wrap="none" w:vAnchor="page" w:hAnchor="margin" w:x="0" w:y="112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930"/>
        <w:rPr>
          <w:rStyle w:val="C3"/>
          <w:rtl w:val="0"/>
        </w:rPr>
      </w:pPr>
    </w:p>
    <w:p>
      <w:pPr>
        <w:pStyle w:val="P35"/>
        <w:framePr w:w="10710" w:h="340" w:hRule="exact" w:wrap="none" w:vAnchor="page" w:hAnchor="margin" w:x="28" w:y="12930"/>
        <w:rPr>
          <w:rStyle w:val="C25"/>
          <w:rtl w:val="0"/>
        </w:rPr>
      </w:pPr>
      <w:r>
        <w:rPr>
          <w:rStyle w:val="C25"/>
          <w:rtl w:val="0"/>
        </w:rPr>
        <w:t>Počet zkoušejících</w:t>
      </w:r>
    </w:p>
    <w:p>
      <w:pPr>
        <w:keepNext w:val="0"/>
        <w:keepLines w:val="0"/>
        <w:framePr w:w="10766" w:h="1036" w:hRule="exact" w:wrap="none" w:vAnchor="page" w:hAnchor="margin" w:x="0" w:y="13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Umělecký rytec / umělecká rytkyně, 28.5.2026 1:24:02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0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umělecký rytec a střední vzdělání s maturitní zkouškou v příslušném oboru vzdělání a alespoň 5 let odborné praxe v oblasti uměleckořemeslné rytecké tvorby nebo výroby, nebo ve funkci učitele praktického vyučování nebo odborného výcviku v oblasti uměleckořemeslného rytectví. </w:t>
      </w:r>
    </w:p>
    <w:p>
      <w:pPr>
        <w:keepNext w:val="0"/>
        <w:keepLines w:val="1"/>
        <w:framePr w:w="10766" w:h="85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zaměřené na umělecké rytectví kovů a alespoň 5 let odborné praxe v oblasti uměleckořemeslné rytecké tvorby nebo výroby, nebo ve funkci učitele praktického vyučování nebo odborného výcviku v oblasti uměleckořemeslného rytectví.</w:t>
      </w:r>
    </w:p>
    <w:p>
      <w:pPr>
        <w:keepNext w:val="0"/>
        <w:keepLines w:val="1"/>
        <w:framePr w:w="10766" w:h="85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výtvarného nebo uměleckořemeslného zpracování kovů nebo restaurování kovů a alespoň 5 let odborné praxe v oblasti uměleckořemeslné rytecké tvorby nebo výroby nebo ve funkci učitele praktického vyučování nebo odborného výcviku v oblasti uměleckořemeslného rytectví. </w:t>
      </w:r>
    </w:p>
    <w:p>
      <w:pPr>
        <w:keepNext w:val="0"/>
        <w:keepLines w:val="1"/>
        <w:framePr w:w="10766" w:h="85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grafickou tvorbu v oblasti technik spojených s rytectvím a alespoň 5 let odborné praxe v oblasti uměleckořemeslné rytecké tvorby nebo výroby nebo ve funkci učitele odborných předmětů nebo učitele praktického vyučování nebo odborného výcviku v oblasti uměleckořemeslného rytectví.</w:t>
      </w:r>
    </w:p>
    <w:p>
      <w:pPr>
        <w:keepNext w:val="0"/>
        <w:keepLines w:val="1"/>
        <w:framePr w:w="10766" w:h="85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kvalifikaci 82-021-H Umělecký rytec / umělecká rytkyně + střední vzdělání s maturitní zkouškou a alespoň 5 let odborné praxe v oblasti uměleckořemeslného rytectví.</w:t>
      </w:r>
    </w:p>
    <w:p>
      <w:pPr>
        <w:keepNext w:val="0"/>
        <w:keepLines w:val="0"/>
        <w:framePr w:w="10766" w:h="85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5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5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Umělecký rytec / umělecká rytkyně, 28.5.2026 1:24:02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3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9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Řemeslná dílna:</w:t>
      </w:r>
    </w:p>
    <w:p>
      <w:pPr>
        <w:keepNext w:val="0"/>
        <w:keepLines w:val="0"/>
        <w:framePr w:w="10766" w:h="99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s denním i umělým osvětlením, přiměřeně vytápěná, s přívodem elektrické energie, odpovídající všem bezpečnostním předpisům.</w:t>
      </w:r>
    </w:p>
    <w:p>
      <w:pPr>
        <w:keepNext w:val="0"/>
        <w:keepLines w:val="0"/>
        <w:framePr w:w="10766" w:h="99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nářadí pro rytecké práce:</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 s masivní deskou</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•výškově nastavitelná židle</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lampa</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•rytecký svěrák</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•stolní bruska</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pro broušení nástrojů (2 ruční brousky různé hrubosti, smirkový papír)</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nářadí pro obrábění kovů (pilka, pilník s jemným sekem, kladívko, dřevěná palička)</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a rýsovací potřeby (papír, pauzovací papír, tužka, běloba, rýsovací jehla, ocelové měřítko, kružítko, dvouhroté kružítko, uhelník, důlčík)</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•dřevěná destička s tmelem pro upnutí plechů</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•stolní vrtačka, základní sada vrtáků</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•jednoduchá frézka nebo pantograf </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•rytecká srovnávací kostka</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•propanbutanový hořák nebo acetylénový hořák</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•kalicí nádoba s vodou</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•brusný prášek </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•jemný ocelový kartáč</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fotografií charakteristických předmětů z různých slohových období, na jedné fotografii je zachycen jeden předmět, např. zbraně, nádoby, užitkové předměty, šperky, hodinky, nože</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•jednoduchý technický výkres předmětu z oboru, např. pečetidla, kovového razítka apod.</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•kousky materiálu, které budou označeny značkou uchazeče, aby nedošlo k záměně výrobků</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•přípravky na povrchové úpravy hotových výrobků: chemikálie, patina, černění, odmašťovací přípravky</w:t>
      </w:r>
    </w:p>
    <w:p>
      <w:pPr>
        <w:keepNext w:val="0"/>
        <w:keepLines w:val="0"/>
        <w:framePr w:w="10766" w:h="99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musí splňovat podmínky BOZP, musí být vybavena lékárničkou a hasicím přístrojem. </w:t>
      </w:r>
    </w:p>
    <w:p>
      <w:pPr>
        <w:keepNext w:val="0"/>
        <w:keepLines w:val="0"/>
        <w:framePr w:w="10766" w:h="99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přinese vlastní osobní ochranné pomůcky a oděv.</w:t>
      </w:r>
    </w:p>
    <w:p>
      <w:pPr>
        <w:keepNext w:val="0"/>
        <w:keepLines w:val="0"/>
        <w:framePr w:w="10766" w:h="99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konání zkoušky z hlediska BOZP odpovídaly bezpečnostním požadavkům a hygienickým limitům na pracovní prostředí a pracoviště.</w:t>
      </w:r>
    </w:p>
    <w:p>
      <w:pPr>
        <w:keepNext w:val="0"/>
        <w:keepLines w:val="0"/>
        <w:framePr w:w="10766" w:h="99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719"/>
        <w:rPr>
          <w:rStyle w:val="C3"/>
          <w:rtl w:val="0"/>
        </w:rPr>
      </w:pPr>
    </w:p>
    <w:p>
      <w:pPr>
        <w:pStyle w:val="P35"/>
        <w:framePr w:w="10710" w:h="340" w:hRule="exact" w:wrap="none" w:vAnchor="page" w:hAnchor="margin" w:x="28" w:y="12719"/>
        <w:rPr>
          <w:rStyle w:val="C25"/>
          <w:rtl w:val="0"/>
        </w:rPr>
      </w:pPr>
      <w:r>
        <w:rPr>
          <w:rStyle w:val="C25"/>
          <w:rtl w:val="0"/>
        </w:rPr>
        <w:t>Doba přípravy na zkoušku</w:t>
      </w:r>
    </w:p>
    <w:p>
      <w:pPr>
        <w:keepNext w:val="0"/>
        <w:keepLines w:val="0"/>
        <w:framePr w:w="10766" w:h="806" w:hRule="exact" w:wrap="none" w:vAnchor="page" w:hAnchor="margin" w:x="0" w:y="13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4092"/>
        <w:rPr>
          <w:rStyle w:val="C3"/>
          <w:rtl w:val="0"/>
        </w:rPr>
      </w:pPr>
    </w:p>
    <w:p>
      <w:pPr>
        <w:pStyle w:val="P35"/>
        <w:framePr w:w="10710" w:h="340" w:hRule="exact" w:wrap="none" w:vAnchor="page" w:hAnchor="margin" w:x="28" w:y="14092"/>
        <w:rPr>
          <w:rStyle w:val="C25"/>
          <w:rtl w:val="0"/>
        </w:rPr>
      </w:pPr>
      <w:r>
        <w:rPr>
          <w:rStyle w:val="C25"/>
          <w:rtl w:val="0"/>
        </w:rPr>
        <w:t>Doba pro vykonání zkoušky</w:t>
      </w:r>
    </w:p>
    <w:p>
      <w:pPr>
        <w:keepNext w:val="0"/>
        <w:keepLines w:val="0"/>
        <w:framePr w:w="10766" w:h="806" w:hRule="exact" w:wrap="none" w:vAnchor="page" w:hAnchor="margin" w:x="0" w:y="144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36 až 40 hodin (hodinou se rozumí 60 minut). Zkouška je rozložena do více dnů.</w:t>
      </w:r>
    </w:p>
    <w:p>
      <w:pPr>
        <w:pStyle w:val="P21"/>
        <w:framePr w:w="7654" w:h="331" w:hRule="exact" w:wrap="none" w:vAnchor="page" w:hAnchor="margin" w:x="28" w:y="15940"/>
        <w:rPr>
          <w:rStyle w:val="C16"/>
          <w:rtl w:val="0"/>
        </w:rPr>
      </w:pPr>
      <w:r>
        <w:rPr>
          <w:rStyle w:val="C16"/>
          <w:rtl w:val="0"/>
        </w:rPr>
        <w:t>Umělecký rytec / umělecká rytkyně, 28.5.2026 1:24:02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 Centrum odborné přípravy technické Uherský Brod</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sdružení pro umělecká řemesla</w:t>
      </w:r>
    </w:p>
    <w:p>
      <w:pPr>
        <w:pStyle w:val="P21"/>
        <w:framePr w:w="7654" w:h="331" w:hRule="exact" w:wrap="none" w:vAnchor="page" w:hAnchor="margin" w:x="28" w:y="15940"/>
        <w:rPr>
          <w:rStyle w:val="C16"/>
          <w:rtl w:val="0"/>
        </w:rPr>
      </w:pPr>
      <w:r>
        <w:rPr>
          <w:rStyle w:val="C16"/>
          <w:rtl w:val="0"/>
        </w:rPr>
        <w:t>Umělecký rytec / umělecká rytkyně, 28.5.2026 1:24:02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49AE5A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C38B72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BC403B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