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8F076B" Type="http://schemas.openxmlformats.org/officeDocument/2006/relationships/officeDocument" Target="/word/document.xml" /><Relationship Id="coreR728F076B" Type="http://schemas.openxmlformats.org/package/2006/relationships/metadata/core-properties" Target="/docProps/core.xml" /><Relationship Id="customR728F07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gumárenských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30.9.2026 8:36:12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týden) informuje uchazeče. Při obsluze technologických procesů provádí uchazeč sledování a posuzování hodnot a parametrů. Na praktickém příkladu uchazeč vysvětlí průběh technologického procesu a používané suroviny a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30.9.2026 8:36:12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30.9.2026 8:36:12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